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CF5F11">
      <w:pPr>
        <w:pStyle w:val="2"/>
        <w:bidi w:val="0"/>
        <w:jc w:val="center"/>
        <w:rPr>
          <w:rFonts w:hint="default" w:ascii="Times New Roman" w:hAnsi="Times New Roman" w:cs="Times New Roman"/>
          <w:b/>
          <w:bCs w:val="0"/>
          <w:sz w:val="36"/>
          <w:szCs w:val="36"/>
        </w:rPr>
      </w:pPr>
      <w:r>
        <w:rPr>
          <w:rFonts w:hint="eastAsia"/>
          <w:b/>
          <w:bCs/>
          <w:sz w:val="36"/>
          <w:szCs w:val="36"/>
        </w:rPr>
        <w:t>Rat CD30/TNFRSF8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67FB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E0A1C9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EF93F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2E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85C3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D6EB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88B8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39B64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8E716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89D5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12655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5450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22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77A7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240AF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B1A4D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97C91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BBBFD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86B7E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509C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9B06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5E312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B483C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01C5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1E51A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FB420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A0DA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F117A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30，又称TNFRSF8，是肿瘤坏死因子受体家族的细胞膜蛋白和肿瘤标志物。这种受体是细胞凋亡的积极调节者，也被证明可以限制自身反应性CD8效应T细胞的增殖潜能，保护机体免受自身免疫。CD30在胚胎癌中表达，但在精原细胞瘤中不表达，因此是区分这些生殖细胞肿瘤的有用标志物。CD30肥大细胞激活代表了一种非IgE依赖的激活途径，这对于理解与肥大细胞相关的皮肤炎症非常重要。除此之外，CD30还与间变性大细胞淋巴瘤有关。</w:t>
      </w:r>
    </w:p>
    <w:p w14:paraId="6CE19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4FC0C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BE9B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bookmarkStart w:id="0" w:name="_GoBack"/>
      <w:bookmarkEnd w:id="0"/>
    </w:p>
    <w:p w14:paraId="4939D9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C1A3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5E51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E8491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C3879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7062C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64C01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37792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C86B5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DD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6DBB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2070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D6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21F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F24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486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1F3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AAE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5F9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4A8E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257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E8B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3C1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A67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575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34E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9A1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3CB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82A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1FD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985D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0BC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CFA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392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8B71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6C1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1BDA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1ED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E74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40CF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132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5F31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446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9A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02D0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7805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7EE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F4BB1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760F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5C8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42FC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C28B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FC83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B3F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913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1BA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012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2DD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A19D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BEE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0A4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FD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395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E9D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59E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468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3A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A2A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7BA6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4851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E66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0AF4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8914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C27D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D3C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5517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A78CE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44B5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90952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2C84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AD17F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50E3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B4AD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A3F8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02CE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5A55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A9C1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9C6D0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0A5C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E169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497B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AFD4C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9078C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1349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CF286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066E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7BBE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FED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16C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44F2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A8A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A6D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2E3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080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E21A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0622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0FB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D97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DB5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943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BD9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724D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AF64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0497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8237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66F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91F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955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EC1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530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BAF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6BF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683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6DC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9B938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A9F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8FB0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B5BD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635C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3946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10D8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10331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89C5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CD6DA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AFBF0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A0BF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E159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FA8F9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6FC0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E99AE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FEE6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27C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438A6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AC26F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41EE9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2C5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1AA6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ADF44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D72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CD95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865EC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1A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8F861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8630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BCD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7A6F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A920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578A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8EA9B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61FD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528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0FC7A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D3304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8A7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0CE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19A9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1E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CA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9997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BA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D5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D51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CB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76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01F9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152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97E5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20C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10A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410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4EE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A2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C1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901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C27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8F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4DF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DABD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39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12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4FD0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4E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89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1F0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4AD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4A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080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7D0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E0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4271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2D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D6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1D63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254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88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A21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05B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88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EA2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921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35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27E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61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CB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E5AC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62C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9E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1FCA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971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D6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896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EB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C3B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C9D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2691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FC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80C3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C41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75C1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405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E92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B8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FB6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40F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A38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22D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4745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C20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3C4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656E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F9B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11B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5D7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022A7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64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00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7C6E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90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70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5B5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7A8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6D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678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1972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70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009B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A0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84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BA02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EDA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07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CDF5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B12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78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572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CD26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42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59E7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0C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A13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38B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ECB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A5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DF5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BA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9C6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0602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B28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96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C57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864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50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801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F14B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F4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B58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0BAB4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EC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C65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9A7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FB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2DC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860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41B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9B6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838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69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801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FAE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38C3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11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AA4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B90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333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1D1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68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B9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1CD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A9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26F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5EE4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F62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A4E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28D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D66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03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AC4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3187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23CB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4F0DB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E386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17B9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7771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B441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6FC64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28CE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9985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5AAD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A09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D761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AFD1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B81D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B6DB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3B9F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2F3399">
      <w:pPr>
        <w:rPr>
          <w:rFonts w:hint="default" w:ascii="Times New Roman" w:hAnsi="Times New Roman" w:cs="Times New Roman"/>
          <w:sz w:val="22"/>
          <w:szCs w:val="22"/>
        </w:rPr>
      </w:pPr>
    </w:p>
    <w:p w14:paraId="2F4AC4A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72D85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CD30/TNFRSF8 Elisa Kit</w:t>
      </w:r>
    </w:p>
    <w:p w14:paraId="4F5B0EF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6F427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315CD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8D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E91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513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702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A77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0ECD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E1E3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E53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371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DB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1EC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40C4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6877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1BE1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3BB5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655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51D1F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860E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4969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22019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5DEB8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E7D8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6395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2CF5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C8FB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CD30, also known as TNFRSF8, is a cell membrane protein of the tumor necrosis factor receptor family and tumor marker. This receptor is a positive regulator of apoptosis, and also has been shown to limit the proliferative potential of autoreactive CD8 effector T cells and protect the body against autoimmunity. CD30 is expressed in embryonal carcinoma but not in seminoma and is thus a useful marker in distinguishing between these germ cell tumors. CD30 mast cell activation represents an IgE-independent activation pathway, which is important for understanding cutaneous inflammation associated with mast cells. In addition to those, CD30 is also associated with anaplastic large cell lymphoma.</w:t>
      </w:r>
    </w:p>
    <w:p w14:paraId="678FA9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E46FE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55D7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3C1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B34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486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061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1BA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9E4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29E1A5">
      <w:pPr>
        <w:rPr>
          <w:rFonts w:hint="default" w:ascii="Times New Roman" w:hAnsi="Times New Roman" w:cs="Times New Roman"/>
          <w:b/>
          <w:bCs/>
          <w:sz w:val="28"/>
          <w:szCs w:val="28"/>
        </w:rPr>
      </w:pPr>
    </w:p>
    <w:p w14:paraId="7C87F530">
      <w:pPr>
        <w:rPr>
          <w:rFonts w:hint="default" w:ascii="Times New Roman" w:hAnsi="Times New Roman" w:cs="Times New Roman"/>
          <w:b/>
          <w:bCs/>
          <w:sz w:val="28"/>
          <w:szCs w:val="28"/>
        </w:rPr>
      </w:pPr>
    </w:p>
    <w:p w14:paraId="7A34E370">
      <w:pPr>
        <w:rPr>
          <w:rFonts w:hint="default" w:ascii="Times New Roman" w:hAnsi="Times New Roman" w:cs="Times New Roman"/>
          <w:b/>
          <w:bCs/>
          <w:sz w:val="28"/>
          <w:szCs w:val="28"/>
        </w:rPr>
      </w:pPr>
    </w:p>
    <w:p w14:paraId="3E544762">
      <w:pPr>
        <w:rPr>
          <w:rFonts w:hint="default" w:ascii="Times New Roman" w:hAnsi="Times New Roman" w:cs="Times New Roman"/>
          <w:b/>
          <w:bCs/>
          <w:sz w:val="28"/>
          <w:szCs w:val="28"/>
        </w:rPr>
      </w:pPr>
    </w:p>
    <w:p w14:paraId="7634E30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D4E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3CCB5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7CF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DEFC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0385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1E0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E30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B28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D89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F04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916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DFF7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B4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25B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CDD0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72B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D71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37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5D680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E72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E87E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726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DDC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F8A7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6D1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D20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AE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3FC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E848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FF26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5DF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36CE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1576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F08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B7C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F4A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69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75E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0872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C33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8BC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A0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920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FB1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EA2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4C7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A7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7A97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2AC5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1A8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AA4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D2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9F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73A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0300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3CF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166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A9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EB1D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06A4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F3A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52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7F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A74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900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DFB9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78B6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11E4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5E02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05E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DC8E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1E1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9E1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0A8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FA18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D58B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967A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56E0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57CC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30667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F625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66B9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911AF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E7C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E995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D4E9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F6C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CEE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D0A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4F0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F13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9C1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8AC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2A6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DC3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DFA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83E90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929FE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AAA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A224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F3C8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B24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999E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DDD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BC2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3972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AB4C6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F90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6B4D0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30B59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AC9F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4F4D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4B79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BA71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F5D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BD9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B36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0A09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0FB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F4E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7C1B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5F6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F2C4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5C5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CA2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3FB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2224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5C2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E85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7E4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A3F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2CD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1D56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5477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FB97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CB976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138B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11DE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B74A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67DD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ADDC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7B44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1562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901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4C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FA26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4673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58B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13AC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A06B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E0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1401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78B8E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85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F65C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B44D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33C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C7E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98B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548E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F9D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6A8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8E12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DD904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019E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000430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852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318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E47D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6D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58C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1F9C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598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1EA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E761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BEA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5B58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97FE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A7C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206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8C07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1F4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1F3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91568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B3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B86C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BA7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B5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80D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D87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4A6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F5C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CF1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8A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554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C50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25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4FF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5DB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987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C2C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78D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BF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CBE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13C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4B4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827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C1BD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A84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2DA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E40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A5B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F88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B14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FE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8FE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9D0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E5C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A90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EE5D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3E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6AA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D9CE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0CC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01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E95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E38E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92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2C5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AAC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59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C9E5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D96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37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D3C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84A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76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511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35BF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B26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864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543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EAA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58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B448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D43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22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3D8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885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B8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D3F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9E0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ECA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2E5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FF6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2B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71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46E3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A6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2AA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AD7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72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8F8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6649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C37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41E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B31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7AB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89D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002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443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36F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391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1340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402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954A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14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3A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923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E4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C0F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C7C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87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BEC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A736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21F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28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5AA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F35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C199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9F32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D0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028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EB8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EF39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401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8BC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D24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E67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CC8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DE55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31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C75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E4C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B209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82E1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C052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98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4F2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89BD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1F34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C7D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4E4A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66F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FEE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2BC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A99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ABA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2618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EC9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CA7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7D2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C4E3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88A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71C7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91A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6CE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68E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282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908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0D1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E86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9E3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C617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359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2359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9F41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B65D3D">
    <w:pPr>
      <w:pStyle w:val="6"/>
      <w:jc w:val="both"/>
    </w:pPr>
  </w:p>
  <w:p w14:paraId="3E1D4E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3BF43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087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1A78E9"/>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8208</Words>
  <Characters>15687</Characters>
  <Lines>251</Lines>
  <Paragraphs>70</Paragraphs>
  <TotalTime>0</TotalTime>
  <ScaleCrop>false</ScaleCrop>
  <LinksUpToDate>false</LinksUpToDate>
  <CharactersWithSpaces>17153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2026-03-10T08:51:22Z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