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55F490">
      <w:pPr>
        <w:pStyle w:val="2"/>
        <w:bidi w:val="0"/>
        <w:jc w:val="center"/>
        <w:rPr>
          <w:rFonts w:hint="default" w:ascii="Times New Roman" w:hAnsi="Times New Roman" w:cs="Times New Roman"/>
          <w:b/>
          <w:bCs w:val="0"/>
          <w:sz w:val="36"/>
          <w:szCs w:val="36"/>
        </w:rPr>
      </w:pPr>
      <w:r>
        <w:rPr>
          <w:rFonts w:hint="eastAsia"/>
          <w:b/>
          <w:bCs/>
          <w:sz w:val="36"/>
          <w:szCs w:val="36"/>
        </w:rPr>
        <w:t>Mouse Tenascin-C/TNC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13518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5C2BC52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0AD1131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D1A6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AA815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397E7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529D0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34532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7363B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FC8D2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2CF1A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14597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5894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BE633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D32A4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A6EF7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80591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D410E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67173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0B6B8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14F32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D5605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A31DD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FC8D6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378C8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3E1B0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BB949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1A6504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Tenascin C（TN-C）是一种糖蛋白，在人类中由TNC基因编码。在发育、疾病或损伤期间，它在各种组织的细胞外基质中表达，并在中枢神经系统有限的神经源性区域表达。Tenascin-C是基因家族（Tenascin）的创始成员。在胚胎中，它是由迁移细胞如神经嵴形成的；它在肌腱、骨骼和软骨的发育中也很丰富。TN-C在细胞信号传导中起着明显的作用，其在创伤、炎症或癌症发展等事件中被诱导的能力证明了这一点。此外，TN-C在调节细胞增殖和迁移方面也很重要，尤其是在发育分化和伤口愈合期间。</w:t>
      </w:r>
    </w:p>
    <w:p w14:paraId="755CA52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735E2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D30A5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5934B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36B55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CA83E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F344C0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6C9EB0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62E2D0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5973D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8B12C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11D7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A0F0B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9731D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D1DD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A6691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9DB77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87A18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B8433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5C48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4F04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5A89B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54890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DDFA2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8A32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84E3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E5C79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3FF32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BFCF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1451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6EEC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782E2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DF114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31CB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995F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ED9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037B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0389F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F9D3C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CC49E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2BB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355B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27B56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4EB2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18AE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FC4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32C3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D46DA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5F486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51401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DD46D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BFFF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33DA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190C9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02744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36426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1766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47F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70F6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FC53C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8FCC5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A810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2AA4A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207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9E0A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7B3FE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00218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2F39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1874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7013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01C52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5D5F6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F3480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E56F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E0D655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E07F3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A7DA2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C60A3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53AE9A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0F395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0888F7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F90AE4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4AA06B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B03910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915B0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B68AB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1A4A88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B944E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5C35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C0F1C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30FB6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A8D4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2CA20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DD2DAF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A3A246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C8D3BF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A4F76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51F6A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8AF8B1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DDB7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D8F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6C7F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D8B4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6403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2D7A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2F91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1015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C7058C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4385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4D71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493A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F77E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67DC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A6FE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62F421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625830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83EEF3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A3DC5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3B42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A052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47B7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5820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8483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8286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3C5D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7300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C1BF8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6F1E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19ABA5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EA13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B188F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157CC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17EE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11D87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27A8E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C9AD9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F96D0B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5F3BE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A474C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3A6FD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49F76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D0539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EFDDE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D54B2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40220C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2FEDE3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BCACA7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901A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3116AA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9B51DB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02C0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D72A3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6C120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057B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BC377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2F069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C8F5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DB150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C97A8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F507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436D0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9079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20808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7B800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92912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1D0F3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7691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61DB1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4387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4FB8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17B25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B97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CC8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947B5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CAEC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4FE7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4C688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C698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950F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76A6F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70B9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016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B8DC5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61CC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EFF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4B85C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852A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B521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2C197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7F0D2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36DD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C157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3A702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0A8C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2240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D0CD8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7958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F51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45272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1971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751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87F45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0F37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F94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E28DE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904A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9BA3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0E7D6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B9D8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D92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B2687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609B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F0DD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68A8F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65ED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89A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19622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2344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D05C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C1F45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A9B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8FA9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D71B5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E686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BBF8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1CFD6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DABEA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E56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CF95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73D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1D13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5586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868A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0E68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C29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9CF1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CB3A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82C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50BB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9492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549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B019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C303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CCB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98C5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E629B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5B0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1DC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28FA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269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CD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00E6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51DB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9DD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3E61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7F0D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8A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F18E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B4B3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4D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0324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E4A6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53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CF41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7B34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9A4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76E3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3853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DB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F9EB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71BD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48F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71E0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87D8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22A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5526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BE97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565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A002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858D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AB4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0735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2B3A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80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0EE0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9061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64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338E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D1A74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15C7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E35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6438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F63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C4F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CD0A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5B0E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82E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EA6D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1FE5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23F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7F78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EE45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8B4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9F1E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91C1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902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027C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AC5E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F63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350F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8D4B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8E5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D2EA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2BFD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F7D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A78F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16DF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1E2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4DFC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CB983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ECA83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22BD2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EE27A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41FAA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809E7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EAFAB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F7D12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2036A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DA892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06E3F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AE18C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E0976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FEAD7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F77F1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373EF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58FF8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9C3DC67">
      <w:pPr>
        <w:rPr>
          <w:rFonts w:hint="default" w:ascii="Times New Roman" w:hAnsi="Times New Roman" w:cs="Times New Roman"/>
          <w:sz w:val="22"/>
          <w:szCs w:val="22"/>
        </w:rPr>
      </w:pPr>
    </w:p>
    <w:p w14:paraId="0E163C5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0BCB30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Tenascin-C/TNC Elisa Kit</w:t>
      </w:r>
    </w:p>
    <w:p w14:paraId="4C63C20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29F03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298E1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96CB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9431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FA8B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987F4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2EB8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AE26D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95F2A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1605C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C829C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28B2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58872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2E3AE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CFDFA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076C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6587B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36409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3A1DC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0F35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DC432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6D68F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76149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30ABB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E0825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A412A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F3EB0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Tenascin C (TN-C) is a glycoprotein that in humans is encoded by the TNC gene. It is expressed in the extracellular matrix of various tissues during development, disease or injury, and in restricted neurogenic areas of the central nervous system. Tenascin-C is the founding member of the gene family (Tenascin). In the embryo it is made by migrating cells like the neural crest; it is also abundant in developing tendons, bone and cartilage. TN-C clearly plays a role in cell signaling as evidenced by its ability to be induced during events such as trauma, inflammation, or cancer development. Also, TN-C is important in regulating cell proliferation and migration, especially during developmental differentiation and wound healing.</w:t>
      </w:r>
    </w:p>
    <w:p w14:paraId="60ABA27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307186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74CB6E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DC78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6AB6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F20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2880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D6FE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C780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EC4911A">
      <w:pPr>
        <w:rPr>
          <w:rFonts w:hint="default" w:ascii="Times New Roman" w:hAnsi="Times New Roman" w:cs="Times New Roman"/>
          <w:b/>
          <w:bCs/>
          <w:sz w:val="28"/>
          <w:szCs w:val="28"/>
        </w:rPr>
      </w:pPr>
    </w:p>
    <w:p w14:paraId="6EA942ED">
      <w:pPr>
        <w:rPr>
          <w:rFonts w:hint="default" w:ascii="Times New Roman" w:hAnsi="Times New Roman" w:cs="Times New Roman"/>
          <w:b/>
          <w:bCs/>
          <w:sz w:val="28"/>
          <w:szCs w:val="28"/>
        </w:rPr>
      </w:pPr>
    </w:p>
    <w:p w14:paraId="1253D47F">
      <w:pPr>
        <w:rPr>
          <w:rFonts w:hint="default" w:ascii="Times New Roman" w:hAnsi="Times New Roman" w:cs="Times New Roman"/>
          <w:b/>
          <w:bCs/>
          <w:sz w:val="28"/>
          <w:szCs w:val="28"/>
        </w:rPr>
      </w:pPr>
    </w:p>
    <w:p w14:paraId="6444630F">
      <w:pPr>
        <w:rPr>
          <w:rFonts w:hint="default" w:ascii="Times New Roman" w:hAnsi="Times New Roman" w:cs="Times New Roman"/>
          <w:b/>
          <w:bCs/>
          <w:sz w:val="28"/>
          <w:szCs w:val="28"/>
        </w:rPr>
      </w:pPr>
    </w:p>
    <w:p w14:paraId="5E6D691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E0C0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6026F9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F194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5B9E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E2A7E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74EC3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0625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8E4F7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B911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D88AD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77911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CF6E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4292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0F6C3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AC362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DDB0D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4A8F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9663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2BF40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360F7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BF4E4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3BB9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6140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D17B0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975AA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AB6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799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F306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DCB58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E3947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6D3B7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440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FD70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60FF2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7BE6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3AAE1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548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CB02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ECBDA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E836A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B417A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369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EC07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D7E5F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807D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071F1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8F41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5692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5A7B1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3576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D3D8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175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AD3D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4427B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194A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A485E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F7F3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B135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1CFFD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4524A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076DC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8932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6EEC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16D1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503B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3CF8D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3744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0A09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9FF8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524E9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185E0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393D3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7DD6E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8DEF1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97A59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8D1813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01F85F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F1CEBE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9C544C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02BF94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4E59FF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C300CF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8E3F84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73C8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3079D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59D26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07DFD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DD851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A36A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1F73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678A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504B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4AA5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C08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DB5F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B1A5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36053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E5C24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BE18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2F52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BE20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DC7D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0715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CC03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CAB10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2F43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EE0E4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6AE1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CBD2E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FC508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C7A10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71C1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B1581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5013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0CE9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2FAD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FC94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61EA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96FD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DF91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8365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C34E2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33FE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482E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4EC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2C86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D279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9D31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688D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24E5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C01C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FE2A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81AB4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6F916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FD722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4FF5C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A820F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A07552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CBC2F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A1B1C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36226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B2A5C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9BB35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3026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5560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D8F7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03B21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12FB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809C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5CD42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FBF8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F380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790AE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11C3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75AD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C5B30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580A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3F1A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46FE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B1D9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5732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2734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8B5DF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84E13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E332D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9489F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D2F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0560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8E4E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32C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8BB8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3B254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139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8B2D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6AA39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59D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49E4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C9830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F0F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B0C0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39FDD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FCD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B9CE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5FE36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89E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307A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05FA0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1864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62CE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BFF6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C65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D7C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455D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D569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A2D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3DAE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804A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F7F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3472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2125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6DD5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1DD2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D54E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018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D2A4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A1F4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01D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90CB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67A0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6FAC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3045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356E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388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F5D9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FCAB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6D2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BBBC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3BA9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DD5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D964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4FEE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CEC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D349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751A2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487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AC5C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0B68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916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B1A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DA4A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A600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21889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D650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344E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F316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9A18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87B4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38E3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251C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322F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33B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2297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5B6A9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FB07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181F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A996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BE9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B9F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341D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AF4A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E74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017C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A159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636F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541A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EF7E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DD4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D76B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C3B5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6BD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4229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8475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559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5F8F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CC13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567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134D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1EE2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0F3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704C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2853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A53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E48C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1CFB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730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7D25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2768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3DE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4CF7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1383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70A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8381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113A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82D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ADC0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CD269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A88D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0A82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FC5D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4FB0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6EB9EF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642A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7348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E35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F251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3099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E62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114D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60B4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0EA7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514C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E748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72A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C23B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1DBA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AABCF5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0FDF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93CD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60D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6692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F76D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762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9D94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63AD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A57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3551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34570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1B0E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EBED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ABCD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CFFD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594F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4832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7ECC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1A84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43BA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A9F3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AD4E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7F9F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21DE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8F5F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06A0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71F0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E8404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74002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74002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6BD1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37E9E7E">
    <w:pPr>
      <w:pStyle w:val="6"/>
      <w:jc w:val="both"/>
    </w:pPr>
  </w:p>
  <w:p w14:paraId="1B7A4CB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5B30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59227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1FB94A4E"/>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7257</Words>
  <Characters>10672</Characters>
  <Lines>251</Lines>
  <Paragraphs>70</Paragraphs>
  <TotalTime>0</TotalTime>
  <ScaleCrop>false</ScaleCrop>
  <LinksUpToDate>false</LinksUpToDate>
  <CharactersWithSpaces>11199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2026-03-10T09:15:39Z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