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1EA1A7">
      <w:pPr>
        <w:pStyle w:val="2"/>
        <w:bidi w:val="0"/>
        <w:jc w:val="center"/>
        <w:rPr>
          <w:rFonts w:hint="default" w:ascii="Times New Roman" w:hAnsi="Times New Roman" w:cs="Times New Roman"/>
          <w:b/>
          <w:bCs w:val="0"/>
          <w:sz w:val="36"/>
          <w:szCs w:val="36"/>
        </w:rPr>
      </w:pPr>
      <w:r>
        <w:rPr>
          <w:rFonts w:hint="eastAsia"/>
          <w:b/>
          <w:bCs/>
          <w:sz w:val="36"/>
          <w:szCs w:val="36"/>
        </w:rPr>
        <w:t>Mouse TGFBI/βIG-H3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7F2EB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6C5148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B2EAE0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5ED8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3FDB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CACC6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1649A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FAACD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C392A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07550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DD452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51ADA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D3E3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90C0D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047BC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2E7F5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6F10D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E0622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37B7B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C39E8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EF980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EEC65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93900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CB610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F6574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B4658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06A62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02002C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转化生长因子，β诱导，68kDa，也称为TGFBI（最初称为BIGH3，BIG-H3），是一种由TGFBI基因编码的蛋白质。它被映射到5q31.1。该基因编码一种含有RGD的蛋白质，该蛋白质与I型、II型和IV型胶原结合。RGD基序存在于许多调节细胞粘附的细胞外基质蛋白中，并作为几种整合素的配体识别序列。该蛋白在细胞-胶原相互作用中起作用，可能参与软骨内骨形成。该蛋白由转化生长因子β诱导，并起到抑制细胞粘附的作用。</w:t>
      </w:r>
    </w:p>
    <w:p w14:paraId="1628F08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545CCE9">
      <w:pPr>
        <w:ind w:firstLine="441" w:firstLineChars="0"/>
        <w:rPr>
          <w:rFonts w:hint="default" w:ascii="Times New Roman" w:hAnsi="Times New Roman" w:cs="Times New Roman"/>
        </w:rPr>
      </w:pPr>
    </w:p>
    <w:p w14:paraId="783568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E97E9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C19EC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1FF3B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CF085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F946E5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0EA7FD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DDF7F6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34168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06AF7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B28F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10933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CD3D7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3313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FD7FB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6CA89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FD78C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CBDD0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3F51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68A1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17FC3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B3363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1F03D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BB06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16F7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4B32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F874B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20AF3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C39C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5E57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C7E51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02AB7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1A36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9EA5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77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04A8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2A2C1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B1B29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7B127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217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E970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F82B7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CA212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EA48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C39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D0E1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E19A5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B23B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1BB7B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0B3FC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652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C109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F3A91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3E231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3859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2CA3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C4E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65C7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2E316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CABF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4E47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B6B0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488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8158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91AD3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5501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46BA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AB1D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6E50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EA798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2A67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111BC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B1E8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016700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1B5C6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FD2A8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612D8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A56E91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F744E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75573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EB771A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13E27D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6EC8DE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442D8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E15A2A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25D1BD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14A71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1C6D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75D3D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1596D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1A04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833D3F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0435E7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F4FF28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A94A60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6AC23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AE4B5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334D0B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B9CC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30C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C41F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656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EE0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7222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620C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F58D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2814E9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2E74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A646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517D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990E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2910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96BA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255F4F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99243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5EBC39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C7978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7024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52B5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624D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E750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3FAA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EE5B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C9C2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92AB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F80E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A5A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9A5E28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828B6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F1AE1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6F78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C3A2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1A263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C8810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BE433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038B85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6B0E6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70A92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65882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E8F6F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736BB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3DE06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B71CB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F7B6C0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17A5DB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36C5E1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898D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9D5916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9F14D7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5F05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F0ABB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A7F66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03A3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ACFF4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4918C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D4B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E61A7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F429F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B393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504E3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148F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18EFF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63155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9DAEA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65B53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7428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E12DE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EBDF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158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7F5ED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59E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B5B4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890AC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E62D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1B0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3A869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FE1A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FF5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DCC18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7393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24A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D7074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C949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BBA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3B411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4065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559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CA5FB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ACFC9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877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A249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7ACCE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2E7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065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A2AC1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C7E7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643F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23493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7EDF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1E61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28831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90BF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D77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6E559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D2A9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93CC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C9B41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AF7F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F26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51977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8015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D9C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BE816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3C14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DD5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D3271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F924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EB6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24434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9744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F9E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0AF72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47F7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E84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C8633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64F7E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AF1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EBF0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71F0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9396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F445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C4C2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8A27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9FC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74A9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3B15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531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E497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06F9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B44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B76D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BFE9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B6C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CD28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03144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5F0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2B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9596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D9C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08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D13D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66CE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16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8DA1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6C51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F2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F1D2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2F73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FDF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0795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F789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E0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46D6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F46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27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872B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7A9B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C6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75CC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10ED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42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1C80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3AA1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3C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674D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5402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07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DCC5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F46C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59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3287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86D7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5C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1E93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3B66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4CB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737F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14AE9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6759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88B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A16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1FF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629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8150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BA84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1B5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6AC8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12DF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687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08EB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8075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7C1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7ADC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B901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C60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9D98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33C1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7AF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A0A7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8AE6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8D5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EF3D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714B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2FE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485E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C98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BAD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8A7F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F8D4F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99460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CC8F1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7EC14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3ED60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2DDEB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E19D9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B96DF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AE764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80C8D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11810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98054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7B327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42906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08E76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6AC28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930B4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D70C10E">
      <w:pPr>
        <w:rPr>
          <w:rFonts w:hint="default" w:ascii="Times New Roman" w:hAnsi="Times New Roman" w:cs="Times New Roman"/>
          <w:sz w:val="22"/>
          <w:szCs w:val="22"/>
        </w:rPr>
      </w:pPr>
    </w:p>
    <w:p w14:paraId="20F1D31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6917FA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TGFBI/βIG-H3 Elisa Kit</w:t>
      </w:r>
    </w:p>
    <w:p w14:paraId="01DF6EB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B2200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2A87E3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7AC6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0FC42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043C3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80D5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B96E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5706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33F7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B766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25146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7049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08E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E3CF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7039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96A9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E1B79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87D5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E22A3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B0A03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FA602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375D8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8A3D5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49901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20FE4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CA419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BE4C5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Transforming growth factor, beta-induced, 68kDa, also known as TGFBI(initially called BIGH3, BIG-H3), is a protein which in humans is encoded by the TGFBI gene. It is mapped to 5q31.1. This gene encodes an RGD-containing protein that binds to type I, II and IV collagens. The RGD motif is found in many extracellular matrix proteins modulating cell adhesion and serves as a ligand recognition sequence for several integrins. This protein plays a role in cell-collagen interactions and may be involved in endochondrial bone formation in cartilage. The protein is induced by transforming growth factor-beta and acts to inhibit cell adhesion.</w:t>
      </w:r>
    </w:p>
    <w:p w14:paraId="19B72D0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A25F70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605197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064C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1087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373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76ED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9FAD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6DD3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A1BE165">
      <w:pPr>
        <w:rPr>
          <w:rFonts w:hint="default" w:ascii="Times New Roman" w:hAnsi="Times New Roman" w:cs="Times New Roman"/>
          <w:b/>
          <w:bCs/>
          <w:sz w:val="28"/>
          <w:szCs w:val="28"/>
        </w:rPr>
      </w:pPr>
    </w:p>
    <w:p w14:paraId="151B0BA2">
      <w:pPr>
        <w:rPr>
          <w:rFonts w:hint="default" w:ascii="Times New Roman" w:hAnsi="Times New Roman" w:cs="Times New Roman"/>
          <w:b/>
          <w:bCs/>
          <w:sz w:val="28"/>
          <w:szCs w:val="28"/>
        </w:rPr>
      </w:pPr>
    </w:p>
    <w:p w14:paraId="3466A02D">
      <w:pPr>
        <w:rPr>
          <w:rFonts w:hint="default" w:ascii="Times New Roman" w:hAnsi="Times New Roman" w:cs="Times New Roman"/>
          <w:b/>
          <w:bCs/>
          <w:sz w:val="28"/>
          <w:szCs w:val="28"/>
        </w:rPr>
      </w:pPr>
    </w:p>
    <w:p w14:paraId="15F79577">
      <w:pPr>
        <w:rPr>
          <w:rFonts w:hint="default" w:ascii="Times New Roman" w:hAnsi="Times New Roman" w:cs="Times New Roman"/>
          <w:b/>
          <w:bCs/>
          <w:sz w:val="28"/>
          <w:szCs w:val="28"/>
        </w:rPr>
      </w:pPr>
    </w:p>
    <w:p w14:paraId="3704C32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01DE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9BBB7B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ADF6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4965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E3B8D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237F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65CD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8DFC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96983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E902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419A1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C7BE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CED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C8410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B1C5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D75BB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2B0E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7280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81C0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2CC67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A3B7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6214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89E6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8EA6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146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0DC6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DE2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1DA9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35047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D52D7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4CAD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2EF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C4AF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D0A87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9EF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03DF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94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B0C3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C6ACF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47620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1ACA8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945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68A4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F941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1EC3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24AC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D4B4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0DFF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AE88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F536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BA4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5AC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D67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D66A8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D426C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CCE6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C453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642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5E8F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7246A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91E7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B851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7C4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886E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7FD9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0DEC7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20C4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285E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FF5A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9D13C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1250F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5089E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65121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898B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CA99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CE62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874209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8B79BD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3DEE53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02211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7E88C7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A3526B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34C2A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70D5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BEAC0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A58B5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DBDF8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9A69F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E770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F9B0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FF99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CE54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B83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8AB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DBE9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0D84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1CE64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CC3C0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BD25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EE8D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66DA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34C8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8758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25BC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EFB10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F31D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FE882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9C8A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272A2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D8605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51279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1250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0D6B9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BC09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4CCC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06B6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B389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95FF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0A4D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1F17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E279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0E2A7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792A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6519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5BD4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39B0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FCD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DB40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A8AB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C506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098D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59B9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E200F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D7F56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762C5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1C0F0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027F8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4A837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1F13F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41266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71DE8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DB2B4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08F63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F6CD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BBE9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86F1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C1305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2007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9275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CBDE4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5AA5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CD1E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C483E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70F6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7154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ADD7E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AED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7E71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78FC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853E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4DE7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5370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D2D45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B8679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2E5AF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86555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45D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7AB9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1AFF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989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BA98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3FFB1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EBB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6E84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C840E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E3F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07B7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49F8D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B77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F067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AEBEE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6A3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62D6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FFFBC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799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4E4D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7D79D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41F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2735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C07F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499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C3E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E310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FD4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50B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AF84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DE28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270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EFF2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512E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BA1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2511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91F6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1C1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B153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94B7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C09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AFC7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5802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DBF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C174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0F4A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976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68CE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87F1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1EB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05CC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1F0C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3BE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83D6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7622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177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E9C9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A6EEC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7DD6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661B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884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DBE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72F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62D3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7257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8B75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5675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20CC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7C6D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AA9F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6B53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BFF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1FD1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5B46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6CB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DFE2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7E808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CE1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E805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B76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82D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942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70FA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DB3A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BF39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27E1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3C8C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20E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BEA1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1459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CF3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AD29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1348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A26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9D63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76C0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EDD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A6F4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0D19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C1B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C600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21F5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45A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AF07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7300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272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C7A3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7BD1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EB2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0F5C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B870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B5C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5D82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FD68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1A3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74D7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6098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AC4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DCF9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AF014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FF4D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9AF1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CB66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DDAC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5051F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F3B5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EAE3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300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C3F7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4C03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3A3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5804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F50B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F7FF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ED78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D9F0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FBB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06CF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6951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819A8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6F88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C34F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A20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1B4B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5FD4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7E6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FFF0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0563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054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6501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59F8E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E3B5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2FB9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33FA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D974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3D3C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878B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C5F1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9009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9D4F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79AF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7FD0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FDD0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FA13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C541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63F9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93F9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C89F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73E1E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573E1E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9BF7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5EA1169">
    <w:pPr>
      <w:pStyle w:val="6"/>
      <w:jc w:val="both"/>
    </w:pPr>
  </w:p>
  <w:p w14:paraId="60F22E2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3F289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457E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DD57E2F"/>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7215</Words>
  <Characters>10570</Characters>
  <Lines>251</Lines>
  <Paragraphs>70</Paragraphs>
  <TotalTime>0</TotalTime>
  <ScaleCrop>false</ScaleCrop>
  <LinksUpToDate>false</LinksUpToDate>
  <CharactersWithSpaces>11081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2026-03-10T09:19:18Z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