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F9BF08">
      <w:pPr>
        <w:pStyle w:val="2"/>
        <w:bidi w:val="0"/>
        <w:jc w:val="center"/>
        <w:rPr>
          <w:rFonts w:hint="default" w:ascii="Times New Roman" w:hAnsi="Times New Roman" w:cs="Times New Roman"/>
          <w:b/>
          <w:bCs w:val="0"/>
          <w:sz w:val="36"/>
          <w:szCs w:val="36"/>
        </w:rPr>
      </w:pPr>
      <w:r>
        <w:rPr>
          <w:rFonts w:hint="eastAsia"/>
          <w:b/>
          <w:bCs/>
          <w:sz w:val="36"/>
          <w:szCs w:val="36"/>
        </w:rPr>
        <w:t>Bovine CXCL7/nap-2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B1345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801BF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E6A28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632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BCD9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4F9E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BFF1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C533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A898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2882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E24D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9E96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EA8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03B5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AA0FA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69803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CBBA4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97240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071B0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02D0F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A6307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AB3F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D75B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EE28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8BC1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2A46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EF5D8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12D69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类趋化因子（C-X-C基序）配体7（CXCL7），也称为中性粒细胞激活肽2（NAP-2），是包含ELR结构域（Glu-Leu-Arg三肽基序）的CXC趋化因子的成员。与其他含有ELR结构域的CXC趋化因子（如IL-8和GRO蛋白）类似，CXCL7结合CXCR2，吸引和激活中性粒细胞。CXCL7，结缔组织激活蛋白III（CTAPII）和β凝血蛋白（βTG），是在人类血小板α颗粒中发现的血小板碱性蛋白（PBP）的羧基末端片段，经过蛋白质水解处理。尽管CTAPIII、βTG和PBP代表NAP2的氨基末端延伸变体，并具有相同的CXC趋化因子结构域，但这些蛋白质不具有CXCL7/NAP2活性。CXCL7通过G蛋白连接受体CXCR-2诱导细胞迁移。</w:t>
      </w:r>
    </w:p>
    <w:p w14:paraId="0EEC07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A2AC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1EDFE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2AB4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8464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296209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F3DB2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91DAF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3FF2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3156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13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FAE9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7DC1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33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28D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3AB0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6D2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CF88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FBE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E6C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A93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62C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E35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0D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08D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817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902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EBA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6258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48D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DFA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615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E79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BBC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7A4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4FA6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A697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BD5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329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BCA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2C3B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27B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8A6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C08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327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EDA2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7F36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956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C0A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E5AF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CB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CEE9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34E9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063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D96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BBE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F2B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1D4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08A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E42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F3B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659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29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29F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6A3E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38C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7FA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F4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D09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996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BEA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4E0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315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00E7E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253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889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BCE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9845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7BC1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F01B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94FE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5239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31C0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F25A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B0F5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F6F2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261A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CD10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BC61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1DF3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56FD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D38B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AAEA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10CE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AD46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D8CA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27B2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6F49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F7E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C4A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575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501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522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403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318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F7A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DB33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DDC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650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DC54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1323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08A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848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D765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95C0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68D4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AB4D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908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2F56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D8D0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EAD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8F1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CF2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A68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FF6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316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7A4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7D0C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430D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FBBE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EA3C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C29B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FE056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05A0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5284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80D8A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6693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3A18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791C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315C2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3CF5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46E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8728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A2F1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6E73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87E8E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9E2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AD16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83D3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40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2746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7D2E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40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E015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4B2C0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BB5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DAF4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3A0C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F0B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F31A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2FC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3D2F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750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25600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72F1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546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BC8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BB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BC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8EB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A4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47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00A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6B1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F9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94F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26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E5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FC9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6F9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9C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6EC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F1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E0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92B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CB8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0FF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77F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4F27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02C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6F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D5A0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D5E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5F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0A0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775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3F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2BA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725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19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F7C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4B4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30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A8E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684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4D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2A9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09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01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EEE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E3A1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AB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70B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4AB1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29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592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63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BC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8EB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3F5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C1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8E9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DC2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26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3AFE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D1D1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9A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ECB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47A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21F6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0FE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257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1127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6BC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FE7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49E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E02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49D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CF3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C36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707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761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AFC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1FC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638E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F71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C9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97A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6B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21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F39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8E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16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0AA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65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B1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C9E4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18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07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28D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16B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09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4E8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DC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E3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6AAF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EE7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B4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A8F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C8A7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71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055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27A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A1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713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D30E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91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04D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75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C9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C0A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B0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4E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AA2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A1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DE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0CB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5A14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37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D82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228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31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801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F27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3D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8AD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21D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533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644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CC81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38B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502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1DA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495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6D7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732F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E4F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EBE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501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27F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C9B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FBC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7F9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BA2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01E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4B7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304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06C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80B0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FD41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85E1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23B9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5BB7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E791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F91D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2EA1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DB9E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65AA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EEA2E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A813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FBB3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AF7E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668F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5CAA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FA1E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C8BF978">
      <w:pPr>
        <w:rPr>
          <w:rFonts w:hint="default" w:ascii="Times New Roman" w:hAnsi="Times New Roman" w:cs="Times New Roman"/>
          <w:sz w:val="22"/>
          <w:szCs w:val="22"/>
        </w:rPr>
      </w:pPr>
    </w:p>
    <w:p w14:paraId="20412A1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AB03B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CXCL7/nap-2 Elisa Kit</w:t>
      </w:r>
    </w:p>
    <w:p w14:paraId="0E3955A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3ED8A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25DA2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96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D62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996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1CD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0BC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BA8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636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EC0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D52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F4D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4E7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32CF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7274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EF8B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13B0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FB67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96E2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5901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A02B4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64F97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D820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DC53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453E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D1A3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4EC8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Chemokine (C-X-C motif) Ligand 7 (CXCL7), also known as neutrophil activating peptide 2 (NAP-2), is a member of the CXC chemokines containing an ELR domain (Glu-Leu-Arg tripeptide motif). Similar to other ELR domain containing CXC chemokines, such as IL-8 and the GRO proteins, CXCL7 binds CXCR2, chemoattracts and activates neutrophils. CXCL7, Connective Tissue Activating Protein III (CTAPIII) and βthrombogulin (βTG), are proteolytically processed carboxylterminal fragments of platelet basic protein (PBP) which is found in the alphagranules of human platelets. Although CTAPIII, βTG, and PBP represent amino-terminal extended variants of NAP2 and possess the same CXC chemokine domains, these proteins do not exhibit CXCL7/NAP2 activity. CXCL7 induces cell migration through the G-protein-linked receptor CXCR-2.</w:t>
      </w:r>
    </w:p>
    <w:p w14:paraId="626CADE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92FB6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5C68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660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6E3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F4E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71EA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EB3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CD37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75FFB6">
      <w:pPr>
        <w:rPr>
          <w:rFonts w:hint="default" w:ascii="Times New Roman" w:hAnsi="Times New Roman" w:cs="Times New Roman"/>
          <w:b/>
          <w:bCs/>
          <w:sz w:val="28"/>
          <w:szCs w:val="28"/>
        </w:rPr>
      </w:pPr>
    </w:p>
    <w:p w14:paraId="691B79B5">
      <w:pPr>
        <w:rPr>
          <w:rFonts w:hint="default" w:ascii="Times New Roman" w:hAnsi="Times New Roman" w:cs="Times New Roman"/>
          <w:b/>
          <w:bCs/>
          <w:sz w:val="28"/>
          <w:szCs w:val="28"/>
        </w:rPr>
      </w:pPr>
    </w:p>
    <w:p w14:paraId="7B03222B">
      <w:pPr>
        <w:rPr>
          <w:rFonts w:hint="default" w:ascii="Times New Roman" w:hAnsi="Times New Roman" w:cs="Times New Roman"/>
          <w:b/>
          <w:bCs/>
          <w:sz w:val="28"/>
          <w:szCs w:val="28"/>
        </w:rPr>
      </w:pPr>
    </w:p>
    <w:p w14:paraId="3782DC95">
      <w:pPr>
        <w:rPr>
          <w:rFonts w:hint="default" w:ascii="Times New Roman" w:hAnsi="Times New Roman" w:cs="Times New Roman"/>
          <w:b/>
          <w:bCs/>
          <w:sz w:val="28"/>
          <w:szCs w:val="28"/>
        </w:rPr>
      </w:pPr>
    </w:p>
    <w:p w14:paraId="65E67C5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E38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A284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A868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F6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56BA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18E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F4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1B7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550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C36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5751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3F3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7D8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6D9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E18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B8A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1D9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728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CEF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9534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B5F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CA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89B6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53D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09D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98B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143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CE7F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7A85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2B77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D2B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688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10BB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420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45E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4F2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87E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8A69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73A8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AACE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E17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D4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8AA3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608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177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7A3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3DA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940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F198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033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20F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48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261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2F7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706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86D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342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30F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CD1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843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C93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2D8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8F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560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5B5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FE4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730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854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B04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98C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FA5E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F94C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90F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D7F9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48B1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5054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AA23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B12A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CA7D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A24C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FA9B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64F1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374B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879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F218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6862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853D1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A44A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E62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96C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6985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303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82B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0AE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473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ADC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0B943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6922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0F8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0FA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827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A01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402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18D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28B0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7ADD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A590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B145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BD18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7DB8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F0FDD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D2F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A966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7712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B66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DE73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5DD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EA9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9BF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C9A0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3ACE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E85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7F09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4FB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A0C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2D9C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6A2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32B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7BD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798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CF2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C52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4AF1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85D8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1512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D814A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2F661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2A83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404C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309E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84C4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0F9CE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2E00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68A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DF9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F637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AF37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AAC6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93E3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DD46F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51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4CDB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5C845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E90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33F1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3CD4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1D3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DEC5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8B9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4D0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23D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FE1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17DC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5736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C89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B000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15C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DEC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9369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955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755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A5007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99E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0E4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29A8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806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A9D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7050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FB6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F96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5178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4D6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CAE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F01A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101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906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4BBD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8D7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163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31A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3F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80E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5EC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D0B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E7B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5796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A41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FF1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5DA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18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0DB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2C5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C62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CEA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7A5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15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78B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96B7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6C5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756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D489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D6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A53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A2E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87A0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108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65A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A1B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087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261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72D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E7D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DDC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3E9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BCD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AF8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806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63C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816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2D3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A7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7EF8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723E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7F5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0EE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A46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C5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75B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F3B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B91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209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D58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387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FAD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D64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11A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0E2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A4C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1A1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2D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DC8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70C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E8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49D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6A4C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A7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43C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B45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C2A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D9B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650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5F90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7D0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849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EA0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998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86D1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E0E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FB2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D5C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C0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FF1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BEB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247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78A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DBB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6643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7E8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BD2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BD28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D89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249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A1B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7A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AD28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8EB2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68FE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CEC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5FF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DC38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69F7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B26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CF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86B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279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F7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D4A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8BB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ED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675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564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EEE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94E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D82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CF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C6F8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F606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8C5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BFA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F0F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C7EC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7D5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4AF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E9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DDA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F8E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793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927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52B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794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B1E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F81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D05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26A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DDC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9C1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E6B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788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DC3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D85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379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B9C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AD54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D80F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07E3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07E3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8728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716BE9A">
    <w:pPr>
      <w:pStyle w:val="6"/>
      <w:jc w:val="both"/>
    </w:pPr>
  </w:p>
  <w:p w14:paraId="182373F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0D55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795D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0501F5"/>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6801</Words>
  <Characters>8056</Characters>
  <Lines>251</Lines>
  <Paragraphs>70</Paragraphs>
  <TotalTime>0</TotalTime>
  <ScaleCrop>false</ScaleCrop>
  <LinksUpToDate>false</LinksUpToDate>
  <CharactersWithSpaces>8162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2026-03-06T08:41:24Z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