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BC1FE0">
      <w:pPr>
        <w:pStyle w:val="2"/>
        <w:bidi w:val="0"/>
        <w:jc w:val="center"/>
        <w:rPr>
          <w:rFonts w:hint="default" w:ascii="Times New Roman" w:hAnsi="Times New Roman" w:cs="Times New Roman"/>
          <w:b/>
          <w:bCs w:val="0"/>
          <w:sz w:val="36"/>
          <w:szCs w:val="36"/>
        </w:rPr>
      </w:pPr>
      <w:r>
        <w:rPr>
          <w:rFonts w:hint="eastAsia"/>
          <w:b/>
          <w:bCs/>
          <w:sz w:val="36"/>
          <w:szCs w:val="36"/>
        </w:rPr>
        <w:t>Mouse TNFRSF17/BCMA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11AA91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066616C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＜5.67pg/ml</w:t>
      </w:r>
    </w:p>
    <w:p w14:paraId="5A8BBC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C4E97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89546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E47430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91AAF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297F30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D18AB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86766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37955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0B1526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E4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CF831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5A7F4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034B78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68A1F0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BBE0AB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40BDF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24E7010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52397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019306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236BCA1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B3B6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3BF42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0CB6F9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1BE5FE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F4D35A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TNFRSF17（肿瘤坏死因子受体超家族成员17），也称为BCMA，是一种由TNFRSF17基因编码的蛋白质。该基因编码的蛋白质是TNF受体超家族的成员，定位于16p13.13。该受体在成熟的B淋巴细胞中优先表达，可能对B细胞的发育和自身免疫反应很重要。该受体已被证明与肿瘤坏死因子（配体）超家族成员13b（TNFSF13B/TALL-1/BAFF）特异性结合，并导致NF-κB和MAPK8/JNK激活。该受体还与各种TRAF家族成员结合，因此可能传递细胞存活和增殖的信号。</w:t>
      </w:r>
    </w:p>
    <w:p w14:paraId="35F4E3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433F99C">
      <w:pPr>
        <w:ind w:firstLine="441" w:firstLineChars="0"/>
        <w:rPr>
          <w:rFonts w:hint="default" w:ascii="Times New Roman" w:hAnsi="Times New Roman" w:cs="Times New Roman"/>
        </w:rPr>
      </w:pPr>
    </w:p>
    <w:p w14:paraId="381B0D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65C877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982C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CEB0B8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C6FE95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82834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25881AB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F662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3042A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FCBA01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96D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5193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3D283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1285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546A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C7513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1198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1BB21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2BFE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8C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6C989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E758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9CD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FA6C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E3E44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C7FC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DE1C9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D325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1640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006A9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9FEA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E7430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5F8B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D5938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34DA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FCDE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191DE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471A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A9A8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BFB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66DFC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A9C7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2AABA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A33C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A637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63A58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9B13A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45A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FE51C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80D5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22D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56E63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D3705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1492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DA852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BAF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402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DABB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52F7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CED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C0A54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C163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BDA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73A71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3BDF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361CF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DAA5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3E0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052A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3235E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2632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87794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67A0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2F770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0A32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21A26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E733B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9216FB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24E83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E6FCD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639B25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E6AF1E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DD4542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9320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4C69C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55D711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DF6B4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19804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CF2AE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C49BAE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A180CB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E1258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FCE7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FC73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65085A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F3C1B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C765E8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C34FA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7128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2E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5A4FF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22EF6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47A4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930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5FC9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FFA4A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1B6415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1431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E6D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D42A4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0C3AC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7ECC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B6FF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256BB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C2132D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22BFE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FF87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DD30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1CA8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6CC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D7E4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56A93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2D9EB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71C3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1E9B3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13A3B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F059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932D1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FC24C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AD5F4C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8E6B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DE85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84FD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29EA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D9C86A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2AF4C7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AF15E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8EB0BF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8E4E05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4E6D67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2A8E59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9253D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154667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1A1C8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54541B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FBB924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3C4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72D6C0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6ECB32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4732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1EE23B3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7612EC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361E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BA4660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3075B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F57E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17AC25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0604C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51CE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6B350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3F0EE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B205F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04BB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7A60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A76E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309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06C5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BA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F62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B5E76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7A9B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13E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91E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F5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152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25A372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FBB8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3E51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3F9A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53E9F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0BE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B6BCE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29AA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48C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7A17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5B07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1BE4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C64B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05EAA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7EF5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5E1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3468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02E4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F85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3D42AB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A1E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AE73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D0EF1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D0C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ABFB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7ADC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B3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3A3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86C6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10FC6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FF71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5A2A4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74A0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009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72F022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080C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232A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AB110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E9EF9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CB5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4D8D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BD0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94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6C247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F1F7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14E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B57AE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FEFF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12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34BFF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70E894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B4B6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1DB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30E4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AEE9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7C6F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618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E25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46CE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9FB2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951C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D268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72D5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848E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6342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70D45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2D8C5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F346A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555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E28F9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F80B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B79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51F9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6DA4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E06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5379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A061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3908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56EE8F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8CE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B0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01480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5D39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D40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D0B8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7553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89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68B0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5623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34C4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B0F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3688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66B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EB51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C7DB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B059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F3B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F4A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CF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7DDA6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E57F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602F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562F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23DE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31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62E2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754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C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2EF7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FBF6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427D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E286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1AE06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2D28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D28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1086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A131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43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1A39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9A7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5D1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0562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DEA5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458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4CE8A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042C8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C139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49DD5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A618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CA9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82A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4391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9843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C1B7E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B209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9B9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E2EF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69F8F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26EE0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C185E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51AC2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C6E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C84F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FA7B3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30716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BBA1B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E5C99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278C5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EB81F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F18B98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78E022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ACD17B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E70F66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067AE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0022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1C1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B6FD2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498E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79EA9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EE2619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B4BEC47">
      <w:pPr>
        <w:rPr>
          <w:rFonts w:hint="default" w:ascii="Times New Roman" w:hAnsi="Times New Roman" w:cs="Times New Roman"/>
          <w:sz w:val="22"/>
          <w:szCs w:val="22"/>
        </w:rPr>
      </w:pPr>
    </w:p>
    <w:p w14:paraId="4B20A39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19AA12C">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Mouse TNFRSF17/BCMA Elisa Kit</w:t>
      </w:r>
    </w:p>
    <w:p w14:paraId="70650AC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281EAF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＜5.67pg/ml</w:t>
      </w:r>
    </w:p>
    <w:p w14:paraId="31F554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010D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30B93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D598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04E12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8708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868B1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CB180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F235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3FEB7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F6DC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30666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549294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1D40D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AF983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135E6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25B0F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64DBD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EDF49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69F051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837D7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C4888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665C3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59E64D6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76DFF0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AEF7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TNFRSF17(Tumor necrosis factor receptor superfamily member 17), also called BCMA, is a protein that in humans is encoded by the TNFRSF17 gene. The protein encoded by this gene is a member of the TNF-receptor superfamily and is mapped to 16p13.13. This receptor is preferentially expressed in mature B lymphocytes, and may be important for B cell development and autoimmune response. This receptor has been shown to specifically bind to the tumor necrosis factor(ligand) superfamily, member 13b(TNFSF13B/TALL-1/BAFF), and to lead to NF-kappaB and MAPK8/JNK activation. This receptor also binds to various TRAF family members, and thus may transduce signals for cell survival and proliferation</w:t>
      </w:r>
    </w:p>
    <w:p w14:paraId="107F633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0862685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DDEAAA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55E39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AA62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034A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D431F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6AEA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56C24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A1A1A1">
      <w:pPr>
        <w:rPr>
          <w:rFonts w:hint="default" w:ascii="Times New Roman" w:hAnsi="Times New Roman" w:cs="Times New Roman"/>
          <w:b/>
          <w:bCs/>
          <w:sz w:val="28"/>
          <w:szCs w:val="28"/>
        </w:rPr>
      </w:pPr>
    </w:p>
    <w:p w14:paraId="3FFADC89">
      <w:pPr>
        <w:rPr>
          <w:rFonts w:hint="default" w:ascii="Times New Roman" w:hAnsi="Times New Roman" w:cs="Times New Roman"/>
          <w:b/>
          <w:bCs/>
          <w:sz w:val="28"/>
          <w:szCs w:val="28"/>
        </w:rPr>
      </w:pPr>
    </w:p>
    <w:p w14:paraId="2CF35622">
      <w:pPr>
        <w:rPr>
          <w:rFonts w:hint="default" w:ascii="Times New Roman" w:hAnsi="Times New Roman" w:cs="Times New Roman"/>
          <w:b/>
          <w:bCs/>
          <w:sz w:val="28"/>
          <w:szCs w:val="28"/>
        </w:rPr>
      </w:pPr>
    </w:p>
    <w:p w14:paraId="1CE17A76">
      <w:pPr>
        <w:rPr>
          <w:rFonts w:hint="default" w:ascii="Times New Roman" w:hAnsi="Times New Roman" w:cs="Times New Roman"/>
          <w:b/>
          <w:bCs/>
          <w:sz w:val="28"/>
          <w:szCs w:val="28"/>
        </w:rPr>
      </w:pPr>
    </w:p>
    <w:p w14:paraId="7355429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519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442C0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943B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5515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0C30B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4837F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2951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085D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504D3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F77E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8FB6D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3336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4BEF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3CFA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EDD45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8E77B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8EE1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703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1D8F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2CF8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2AC0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98EA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9C67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51C9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C2F2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42EB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2B1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CE98B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754C1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EBE83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8925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710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E8DA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76AC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42B4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478B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0D7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A27F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5F17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A4AD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15B9D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05B0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525F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BAD57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A49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DEAED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A89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FFAF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4763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591AF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857A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8A49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86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E22EF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E45D4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DCB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36A8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FFB2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B06A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50EFC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7032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651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13DE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08D8A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2D622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45050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2C47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48949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22FA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2263F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516593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85E81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2E9DF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C1999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047447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42BCF1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512FB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059FE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25612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39CEC5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8C79C8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A0376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8B958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FB09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34280F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4A81E7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BEB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4ECFC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C054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970D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776F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087E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C33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ABD40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03C36B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344A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30DF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18702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480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DA80B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E050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213A3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A4E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5DC4A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AEF2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C2FC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A07A4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7AAD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6B0FA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A9BD98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2067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C2029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01D1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C8CA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EFFAE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964E3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1D8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6F2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1DA79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5B0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D3886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78C0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A9C60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7233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C315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2DB60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75FF8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7E6EB0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A064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B79F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10F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65189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90F693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F470D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BC51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12B15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D592B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F4C76D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F01049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0FBF97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EF13E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33C73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8D128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DF584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88D9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atLeast"/>
          <w:jc w:val="center"/>
        </w:trPr>
        <w:tc>
          <w:tcPr>
            <w:tcW w:w="4347" w:type="dxa"/>
            <w:vAlign w:val="center"/>
          </w:tcPr>
          <w:p w14:paraId="2C53CC3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36A3E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C96E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FE10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527105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BC4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CDC5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9EFE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5476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15058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6964B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D8753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F79DE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A2E2A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5869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9624A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D1CD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6F24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80703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4B9A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0A2C43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4E9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D99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195759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F9AD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41AB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9D41C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60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7BA1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B399A3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6E95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88165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E113A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60B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37F5E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92242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7AB71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C0D8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46BAF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6A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7C6E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BEC37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44AE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B274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D21F4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8348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FE26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12FE7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4225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72C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A7100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E2F1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33E7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1E1A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CF8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B88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73B4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D16F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069B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AAF9A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9317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EA6C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AC2A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F8E2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4CBD1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A10C8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A47A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033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8B444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636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150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06035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FE09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F0C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A342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3E59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5A966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D34C4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D06F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7E0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9048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2B067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22FE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4D0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9B70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CE47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BD8C03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698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258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2674B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A7DF9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A851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770A7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13F7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A86C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1A09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CA5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27963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5D0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D1B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0088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7637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FE00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9C11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2C5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06C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2DB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5B8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8C9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E7E5D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6C82B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90DE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7DF1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469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3197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A60C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680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2729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5106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DB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A4F5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10DC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072C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22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8366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5F1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3268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231A6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CAA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E71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1AD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CAAC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2E0E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F3D1F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866F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589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F9396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7454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28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AABC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BEA7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4603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E6F45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B538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6D65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A1F70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B72DE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DE7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E8E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378E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75C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DA9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C906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B20A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D0FF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36E5C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69BC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341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1E45C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12B9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D4EE0E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C2D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135F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E35AC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ABA25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A656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295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DB8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371FC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D89CD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8ED2E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C59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E9A5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35CE7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B391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4EFE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B6CE2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496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9287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C39C8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E62B7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F3F7B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77658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5F6F4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92B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40FB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D5D3D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AFBA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80623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7988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B79884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A9BC3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644A3129">
    <w:pPr>
      <w:pStyle w:val="6"/>
      <w:jc w:val="both"/>
    </w:pPr>
  </w:p>
  <w:p w14:paraId="2A9DAAF6">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7D3C1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542B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AB84C1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7829</Words>
  <Characters>13862</Characters>
  <Lines>251</Lines>
  <Paragraphs>70</Paragraphs>
  <TotalTime>0</TotalTime>
  <ScaleCrop>false</ScaleCrop>
  <LinksUpToDate>false</LinksUpToDate>
  <CharactersWithSpaces>14974</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2026-03-11T06:10:44Z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