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反应蛋白（CRP）是主要在肝细胞中合成的主要急性期反应物。它由5个相同的、分子量为21500的亚单位组成。CRP介导与免疫前非特异性宿主抵抗相关的活动。CRP与心血管事件的相关性最强。在约4%的正常外周血淋巴细胞表面可检测到。急性期反应物CRP在肝脏产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 Reactive Protein (CRP) is a major acute phase reactant synthesized primarily in the liver hepatocytes. It is composed of 5 identical, 21,500-molecular weight subunits.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