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218D40">
      <w:pPr>
        <w:pStyle w:val="2"/>
        <w:bidi w:val="0"/>
        <w:jc w:val="center"/>
        <w:rPr>
          <w:rFonts w:hint="default" w:ascii="Times New Roman" w:hAnsi="Times New Roman" w:cs="Times New Roman"/>
          <w:b/>
          <w:bCs w:val="0"/>
          <w:sz w:val="36"/>
          <w:szCs w:val="36"/>
        </w:rPr>
      </w:pPr>
      <w:r>
        <w:rPr>
          <w:rFonts w:hint="eastAsia"/>
          <w:b/>
          <w:bCs/>
          <w:sz w:val="36"/>
          <w:szCs w:val="36"/>
        </w:rPr>
        <w:t>Human CXCL5/ENA-78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839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93107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14081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386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1B37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EAAE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465B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C15B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956D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28AB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FA69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69E8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D8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099E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3319B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4136B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A897A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330DD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6ABDD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03733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01C0D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497E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0073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9424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4CC2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B102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8974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233845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基序趋化因子5是一种由CXCL5基因编码的蛋白质。该基因编码的蛋白CXCL5是一种小细胞因子，属于CXC趋化因子家族，也称为上皮源性中性粒细胞激活肽78（ENA-78）。它是在炎症细胞因子白细胞介素-1或肿瘤坏死因子α刺激细胞后产生的。嗜酸性粒细胞中也观察到CXCL5的表达，II型干扰素IFN-γ可抑制CXCL5的表达。这种趋化因子刺激具有血管生成特性的中性粒细胞的趋化性。它通过与细胞表面趋化因子受体CXCR2相互作用产生这些效应。CXCL5与结缔组织重塑有关。CXCL5在降低某些受试者对晒伤疼痛的敏感性方面发挥作用。</w:t>
      </w:r>
    </w:p>
    <w:p w14:paraId="378550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0B1D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8323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988F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73FA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1855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B6CFB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94AF7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810E0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EA1A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FA45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9D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DDF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5D7E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FA1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861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C57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9A5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BF2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CE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270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FEA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8BB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39B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53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5E1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310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F64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538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22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07B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6AA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E30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4F1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B92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6E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5EB1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8BD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938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CF8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E44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2F71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E0D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E9F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268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53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78B1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8235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F14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C0D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8A8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F5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668E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0FA8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8E2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966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305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1C9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13D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BF8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21D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EDA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5F6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6E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2D3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45E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E04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769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3A0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D22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A7C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96A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9D8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5E5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375F8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CA1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8F78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312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44FF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7240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5F1C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ECDF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6D73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43D01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984E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E5E5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49D3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C307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93CC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340C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E595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7F9C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027B3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7612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3B22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3C54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946D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496F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4517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B85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B86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C16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DAA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A10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DE0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AA4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652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0582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A17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74A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CBE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7D3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134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890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188B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A832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0DE4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88F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593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CCB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660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750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230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2E1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89B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55E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048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C81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D3EE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DE85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BE3C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972C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8044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A77D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30DFB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33C2A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494B3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4CCC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C405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666D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521B2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1510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FB8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23EF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1ABF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8A05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A3D42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A36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A8D3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E48C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20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10EE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3A22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0A1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EE65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5811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0E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E37A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93F9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8FC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2DF0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563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636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7DF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71E9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A29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7BF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CD7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69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21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A26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A6B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F9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45D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DC3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CD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F0B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F05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C7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F8B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475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E5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513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55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CF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31B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2C7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3F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B65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7AB0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4BE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B8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DCA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38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BD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84C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21A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D8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DB5E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323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A6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927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E1C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5B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F71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D41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12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7B6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D4F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80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CCC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76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FE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7A0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37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AB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746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B24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D5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E9E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29E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A0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5E5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C1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48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DAA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4D83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2C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FA60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123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B99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9C1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13E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531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B2D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D8A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91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540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B61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E4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511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A04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C9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13E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F0F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37BD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2D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E2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C07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5FE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DC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973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1B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6A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422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87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31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6B0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D3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59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F18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650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B1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837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308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75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0AE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8B3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71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A59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6D5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0D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73F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176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53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92F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57F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60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D3F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103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4B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3CC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7C3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2B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F9E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F0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B9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61DD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DC6D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01A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2427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7F3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64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839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ED3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43A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3B9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89B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893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34B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5C9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95C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A33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65E0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2EE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51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6C3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F72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4CA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0DA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A55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820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60E9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81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930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CE9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17D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227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1FF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989B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97A0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D0B3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DEF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483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CD8E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DA32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DB4A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C9D5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9077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4C1A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0E5D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90FE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C763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6A1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85F2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637EE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5CE6D7">
      <w:pPr>
        <w:rPr>
          <w:rFonts w:hint="default" w:ascii="Times New Roman" w:hAnsi="Times New Roman" w:cs="Times New Roman"/>
          <w:sz w:val="22"/>
          <w:szCs w:val="22"/>
        </w:rPr>
      </w:pPr>
    </w:p>
    <w:p w14:paraId="25EBA09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6C4D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CXCL5/ENA-78 Elisa Kit</w:t>
      </w:r>
    </w:p>
    <w:p w14:paraId="490D5E6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98BED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58BB4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1A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FA9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98B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6E4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072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966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1C0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182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05D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DB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88D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AE14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E139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27CC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FE69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0AC8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244A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8793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0CBD2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4507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22EC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FBE0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088B9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DEE4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C8496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C-X-C motif chemokine 5 is a protein that in humans encoded by the CXCL5 gene. The protein encoded by this gene, CXCL5 is a small cytokine belonging to the CXC chemokine family that is also known as epithelial-derived neutrophil-activating peptide 78(ENA-78). It is produced following stimulation of cells with the inflammatory cytokines interleukin-1or tumor necrosis factor-alpha. Expression of CXCL5 has also been observed in eosinophils, and can be inhibited with the type II interferon IFN-gamma. This chemokine stimulates the chemotaxis of neutrophils possessing angiogenic properties. It elicits these effects by interacting with the cell surface chemokine receptor CXCR2. </w:t>
      </w:r>
      <w:bookmarkStart w:id="0" w:name="_GoBack"/>
      <w:bookmarkEnd w:id="0"/>
      <w:r>
        <w:rPr>
          <w:rFonts w:hint="eastAsia"/>
        </w:rPr>
        <w:t>CXCL5 has been implicated in connective tissue remodeling. CXCL5 plays a role in reducing sensitivity to sunburn pain in some subjects.</w:t>
      </w:r>
    </w:p>
    <w:p w14:paraId="6764AF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69EC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4717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086B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D34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56B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457B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2B3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41E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711213">
      <w:pPr>
        <w:rPr>
          <w:rFonts w:hint="default" w:ascii="Times New Roman" w:hAnsi="Times New Roman" w:cs="Times New Roman"/>
          <w:b/>
          <w:bCs/>
          <w:sz w:val="28"/>
          <w:szCs w:val="28"/>
        </w:rPr>
      </w:pPr>
    </w:p>
    <w:p w14:paraId="35D019E3">
      <w:pPr>
        <w:rPr>
          <w:rFonts w:hint="default" w:ascii="Times New Roman" w:hAnsi="Times New Roman" w:cs="Times New Roman"/>
          <w:b/>
          <w:bCs/>
          <w:sz w:val="28"/>
          <w:szCs w:val="28"/>
        </w:rPr>
      </w:pPr>
    </w:p>
    <w:p w14:paraId="7F21DC84">
      <w:pPr>
        <w:rPr>
          <w:rFonts w:hint="default" w:ascii="Times New Roman" w:hAnsi="Times New Roman" w:cs="Times New Roman"/>
          <w:b/>
          <w:bCs/>
          <w:sz w:val="28"/>
          <w:szCs w:val="28"/>
        </w:rPr>
      </w:pPr>
    </w:p>
    <w:p w14:paraId="5B188982">
      <w:pPr>
        <w:rPr>
          <w:rFonts w:hint="default" w:ascii="Times New Roman" w:hAnsi="Times New Roman" w:cs="Times New Roman"/>
          <w:b/>
          <w:bCs/>
          <w:sz w:val="28"/>
          <w:szCs w:val="28"/>
        </w:rPr>
      </w:pPr>
    </w:p>
    <w:p w14:paraId="4C37990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EA3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5428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FC5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009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65FF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25F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6D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060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BEF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DBD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509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7B3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6C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8A7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AF4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584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691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6F8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186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B3EF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9E4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B7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6290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975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2B6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08F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CB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2A5E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7ACE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D9AB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E63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56E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4ACE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807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1A1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D8F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A88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294A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3EC3F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16D7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891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C8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D93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5BB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0F5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A48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83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5C7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F0E8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3AE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B0F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325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99D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DC1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B84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C2B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BD7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90B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954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22C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A03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CA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0F0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9E8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42B6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79F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6AA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406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BD4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0800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561C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243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D9B5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1578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5ED8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9F57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520B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9B7A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8C75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2BB9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9516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02B8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F35D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BB1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6DCF1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B476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191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10E0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7FE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321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9B5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5D1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961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F64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066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0F1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DF8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885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6D1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C4A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0C6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48C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FD0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A0D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82E6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0B9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8085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198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2794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69C9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C4F7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C39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C817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6133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4C5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513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855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CCA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DD63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C78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B81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833F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F086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0CE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DEE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A5F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860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EBE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AF7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455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C8E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E0B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DD5E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0BA0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B577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698F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4003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54F4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C3EB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44A7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EEF7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5B50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D8A6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6F9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8F1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1DE4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FD63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90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F3C1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2EF7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7AC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3A2F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74C5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DF0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4439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D905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35B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7C4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0B6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81A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60D8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E26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0B9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33A5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437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890BB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558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30D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19E8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B35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4B8F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A465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9DC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87A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CBDC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C5B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A5B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AACC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5A5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A74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8724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11D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EBDE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1510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980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169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30D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F0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506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F7E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7DE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304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69A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04D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2F0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66E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690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E1A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846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797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3FF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301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93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CA0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F60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00E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0FB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B37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1B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5C2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5F6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75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275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71B5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F6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919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499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CA8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6FB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8DF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A99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B93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F29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ABF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8E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AB1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B51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7C6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ADD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E8D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C1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7F7A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7FF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3D89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50D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69D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14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FA1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69E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57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16F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0D7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0B6C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B68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7A9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EE3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402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9C9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2093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14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F95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73B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B6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0BD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9B7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D28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DA8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78D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55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796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90E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1F0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AA7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A63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F94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22E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753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2DF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0C8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DD51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578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207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5F1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711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121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A67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DB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279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D75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D13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F76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F19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7B5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E3C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AD0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99C0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0D2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D2F2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99E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614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D029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A57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0C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B7B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292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16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624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74E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EFF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366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C48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32C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318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56F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42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3479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7EA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2E8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E1F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5DC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559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601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AA2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90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40A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712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FF2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FC6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CF7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F23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F0C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CEA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8E9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504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476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949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1D7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6CC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38D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766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2B7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7CE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169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3A03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6659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6659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CD33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96B2A7">
    <w:pPr>
      <w:pStyle w:val="6"/>
      <w:jc w:val="both"/>
    </w:pPr>
  </w:p>
  <w:p w14:paraId="09DCA19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8292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2125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5E1E05"/>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9423</Words>
  <Characters>21351</Characters>
  <Lines>251</Lines>
  <Paragraphs>70</Paragraphs>
  <TotalTime>1</TotalTime>
  <ScaleCrop>false</ScaleCrop>
  <LinksUpToDate>false</LinksUpToDate>
  <CharactersWithSpaces>23915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2026-03-10T00:58:45Z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