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EF4A16">
      <w:pPr>
        <w:pStyle w:val="2"/>
        <w:bidi w:val="0"/>
        <w:jc w:val="center"/>
        <w:rPr>
          <w:rFonts w:hint="default" w:ascii="Times New Roman" w:hAnsi="Times New Roman" w:cs="Times New Roman"/>
          <w:b/>
          <w:bCs w:val="0"/>
          <w:sz w:val="36"/>
          <w:szCs w:val="36"/>
        </w:rPr>
      </w:pPr>
      <w:r>
        <w:rPr>
          <w:rFonts w:hint="eastAsia"/>
          <w:b/>
          <w:bCs/>
          <w:sz w:val="36"/>
          <w:szCs w:val="36"/>
        </w:rPr>
        <w:t>Human EMMPRIN/CD147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1DD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9F47A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369F5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A4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5B2B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5DB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03B4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124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6CB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29CD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7A21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462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A7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4B5C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D811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27B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64E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AC3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2528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9FBE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370A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0E62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863E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5FFF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E117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9BD6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D701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24AF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该蛋白是Ok血型系统的决定因素。Basigin是一种I型整合膜受体，具有多种配体，包括亲环蛋白CyP-a和CyP-B以及某些整合蛋白。</w:t>
      </w:r>
    </w:p>
    <w:p w14:paraId="77423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540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4ECC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0AD8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CA5A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B53E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B611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FA90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FB730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3490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0A3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7308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75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A48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FE9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2C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BD9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506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D41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B34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8A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63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879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905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BEE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78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05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113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D1B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40B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90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43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811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4EB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106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CA7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F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B6E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8F9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36F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040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1F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C2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818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58C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3BB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78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88D6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5C1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C8F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3AB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D70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B7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8C8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92B8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103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02F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7CE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83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1BC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9D8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092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C76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D98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B4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E3E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1C7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9BD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95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C4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26D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053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0EC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3E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EA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D5AF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DFC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A79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E03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06E6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D900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4732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7DF1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EB99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EF95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561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8C55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8613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6780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5ED6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DC7E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3D28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FFC6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9322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04C5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42F0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970D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DD8A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453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057F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D42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A0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11C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4B2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645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97B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48B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2A1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E1EE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489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D90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B75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721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D38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C5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A533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1303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A3AC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D79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C3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541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7F9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6E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DF4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BB6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2D5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03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233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C78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770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F56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38C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A2E2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1CF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B8BF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30D6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F47B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542D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9594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CD58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B7E8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197B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057A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D98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401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3F8E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4C86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B9D4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C1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CD0F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CC6F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23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43BD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914E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75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39E2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7EA1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B9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504C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A840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7FF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FB4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918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16B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2B3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713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4FC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78D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3C8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7C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06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F13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93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7A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004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DD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2A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75A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EB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12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B8F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A7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BF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541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F0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A8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95B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CE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94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BB3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4120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8E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30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5F9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84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4D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D40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5A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58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239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A4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1C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C98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C0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AA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5E1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6E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E1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01D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08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61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FDC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7E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C4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435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DB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9E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5D8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D1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33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9C5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68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20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D7B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06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D6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AAE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BDA1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45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EA3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60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84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68B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35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E1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41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28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CD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D0C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640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36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E00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83F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12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E9F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4D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054C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4E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F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279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CE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E2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8D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34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29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43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D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100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4B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C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52A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94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FA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FF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AA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C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D0B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54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7F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39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1D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8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63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6C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D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53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08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4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4B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35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3F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0C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25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EB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485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6F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6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10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8E38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E2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EF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B1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26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8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8D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45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8F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CF3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A4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7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55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2C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0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86F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1A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98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B9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C3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01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6E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E9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F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FC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BA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3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26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96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9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E2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B90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1F2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E1B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E5E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E06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CDD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9FF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1DF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F03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337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8A2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241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3D0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4D2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27B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6AF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F12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E38BE1">
      <w:pPr>
        <w:rPr>
          <w:rFonts w:hint="default" w:ascii="Times New Roman" w:hAnsi="Times New Roman" w:cs="Times New Roman"/>
          <w:sz w:val="22"/>
          <w:szCs w:val="22"/>
        </w:rPr>
      </w:pPr>
    </w:p>
    <w:p w14:paraId="09C9BC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23BE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EMMPRIN/CD147 Elisa Kit</w:t>
      </w:r>
    </w:p>
    <w:p w14:paraId="1E0E1D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EE040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C48CC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BB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471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93E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559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67A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BC6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AF1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D56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C12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7A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D96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3424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3D8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6BC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B92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B9D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D7E9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899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559C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BC6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367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21E4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5E4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9EA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5688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Basigin is a member of the immunoglobulin superfamily that is also known as EMMPRIN, short for extracellular matrix metalloproteinase inducer, and recently has been designated CD147(cluster of differentiation 147). It is a member of the immunoglobulin superfamily, with a structure related to the putative primordial form of the family. As members of the immunoglobulin superfamily play fundamental roles in intercellular recognition involved in various immunologic phenomena, differentiation, and development, basigin is thought also to play a role in intercellular recognition.This protein is a determinant for the Ok blood group system. Basigin is a type I integral membrane receptor that has many ligands, including the cyclophilin(CyP) proteins Cyp-A and CyP-B and certain integrins. </w:t>
      </w:r>
    </w:p>
    <w:bookmarkEnd w:id="0"/>
    <w:p w14:paraId="3BB642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EC3C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DD0D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501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934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1E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5ED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7C0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9F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2D35EC">
      <w:pPr>
        <w:rPr>
          <w:rFonts w:hint="default" w:ascii="Times New Roman" w:hAnsi="Times New Roman" w:cs="Times New Roman"/>
          <w:b/>
          <w:bCs/>
          <w:sz w:val="28"/>
          <w:szCs w:val="28"/>
        </w:rPr>
      </w:pPr>
    </w:p>
    <w:p w14:paraId="27E28638">
      <w:pPr>
        <w:rPr>
          <w:rFonts w:hint="default" w:ascii="Times New Roman" w:hAnsi="Times New Roman" w:cs="Times New Roman"/>
          <w:b/>
          <w:bCs/>
          <w:sz w:val="28"/>
          <w:szCs w:val="28"/>
        </w:rPr>
      </w:pPr>
    </w:p>
    <w:p w14:paraId="63F9A584">
      <w:pPr>
        <w:rPr>
          <w:rFonts w:hint="default" w:ascii="Times New Roman" w:hAnsi="Times New Roman" w:cs="Times New Roman"/>
          <w:b/>
          <w:bCs/>
          <w:sz w:val="28"/>
          <w:szCs w:val="28"/>
        </w:rPr>
      </w:pPr>
    </w:p>
    <w:p w14:paraId="4635F966">
      <w:pPr>
        <w:rPr>
          <w:rFonts w:hint="default" w:ascii="Times New Roman" w:hAnsi="Times New Roman" w:cs="Times New Roman"/>
          <w:b/>
          <w:bCs/>
          <w:sz w:val="28"/>
          <w:szCs w:val="28"/>
        </w:rPr>
      </w:pPr>
    </w:p>
    <w:p w14:paraId="0EB6D1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73F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C3ED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8E4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EC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E74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851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E1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3E8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2ED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511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CA4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2F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BA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430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2CA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47D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73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65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2C7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83E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F51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71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2C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AF2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B9D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D3D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6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2DA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C990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6757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A3F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02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5B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005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AD4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72E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9D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7B3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FD6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A50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BC3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BD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43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178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ED1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C24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F5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43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286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E58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839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04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8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29C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063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F97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A9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A3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394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192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10F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B2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F2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DE9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2C2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406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A2F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F9B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31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06A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9937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479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2E3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83B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A4F4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2EF8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3DDC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3083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6BDF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677C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969E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17B6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E8FB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4EC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CCF1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A83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91F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0B2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E9B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DBC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53A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1AC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E44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7EA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D8A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F4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203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D44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9DA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509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50D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87E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78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75E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7CE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0C7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7E3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54E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2B7E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87F9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9A7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B36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016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8B5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586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EF1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34A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726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985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EDC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2AF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CB6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2A0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AD8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777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2C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208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84A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DBD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FB1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7F9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8E1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648C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1C10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46E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3BD4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7DA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D9D0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189D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E694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EEA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9A9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BF7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F4F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E2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510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5B4F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0B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59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E4FC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7C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7BB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EF8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A0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21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014C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EB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6F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2E9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D01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DEE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69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253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0557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07B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B35C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39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8F5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919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3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18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4F9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4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DF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2C2E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4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D87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86B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E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461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C46D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7E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A1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6B22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8A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461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A62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F9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0FE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93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2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F2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517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4C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D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18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F6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1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601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B6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3D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178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2B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D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D2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CD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C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5D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D7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C9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37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DB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1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61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7E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B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CC3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7A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32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CF8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D4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B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516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DA6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D1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9F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CC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4F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0C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47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53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7067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CC9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96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BCB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76E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94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73D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D87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20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1E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FF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203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29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7E5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3E0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C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4B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AFD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99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1BF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EC2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F2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CF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19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AE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2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2A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83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94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110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9E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A0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F7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5B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BF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C8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EB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99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44E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6A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D2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5B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45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94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24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F4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3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EBD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02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C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0D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00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D3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FDD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BC0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D5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22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08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70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1D15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C4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A6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B33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65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FC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4B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51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04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7E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7D4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B7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F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CB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66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1F2F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7A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61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AA8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BE7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AF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C5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68D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0A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F32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B8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377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2F6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1F4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585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12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E5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F9A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84E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C72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9EA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42C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46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75F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9B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306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5A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3F7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7E1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46E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D46E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AC1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DA7E4C">
    <w:pPr>
      <w:pStyle w:val="6"/>
      <w:jc w:val="both"/>
    </w:pPr>
  </w:p>
  <w:p w14:paraId="1253CF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FD6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64B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956B8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9011</Words>
  <Characters>19556</Characters>
  <Lines>251</Lines>
  <Paragraphs>70</Paragraphs>
  <TotalTime>2</TotalTime>
  <ScaleCrop>false</ScaleCrop>
  <LinksUpToDate>false</LinksUpToDate>
  <CharactersWithSpaces>21771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2026-03-10T02:11:47Z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