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6E0B7F5">
      <w:pPr>
        <w:pStyle w:val="2"/>
        <w:bidi w:val="0"/>
        <w:jc w:val="center"/>
        <w:rPr>
          <w:rFonts w:hint="default" w:ascii="Times New Roman" w:hAnsi="Times New Roman" w:cs="Times New Roman"/>
          <w:b/>
          <w:bCs w:val="0"/>
          <w:sz w:val="36"/>
          <w:szCs w:val="36"/>
        </w:rPr>
      </w:pPr>
      <w:r>
        <w:rPr>
          <w:rFonts w:hint="eastAsia"/>
          <w:b/>
          <w:bCs/>
          <w:sz w:val="36"/>
          <w:szCs w:val="36"/>
        </w:rPr>
        <w:t>Human E-Cadherin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74082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7200C8C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15047D3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C29D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A7FA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C96EB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5E8B4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A6CF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2D41E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A09A9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148F38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EBA2E7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219A6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0E9473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1A0F3A8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2239635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3B381DB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126700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11F63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37F527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7031B63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909291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52BF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4478CE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9ECF33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F8F64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06B84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BE6E79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E-钙粘蛋白，也称为钙粘蛋白1（CDH1），Uvomorulin或钙依赖性灰烬蛋白，上皮。E-钙粘蛋白是一种钙依赖性上皮细胞-细胞粘附分子。E-钙粘蛋白表达下调通常与人类癌的强侵袭潜能和不良预后相关。E-钙粘蛋白基因突变可能有助于发展为弥漫性生长的胃癌。E-钙粘蛋白在上皮形态发生过程中起着核心作用，在实验性肿瘤细胞系统中起着强大的侵袭抑制作用。</w:t>
      </w:r>
    </w:p>
    <w:p w14:paraId="3E49D72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587CEEF">
      <w:pPr>
        <w:ind w:firstLine="441" w:firstLineChars="0"/>
        <w:rPr>
          <w:rFonts w:hint="default" w:ascii="Times New Roman" w:hAnsi="Times New Roman" w:cs="Times New Roman"/>
        </w:rPr>
      </w:pPr>
    </w:p>
    <w:p w14:paraId="60D5CF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27246A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54D4D9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18CB273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5D3CBC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5DE13E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70DD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C0EB99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DB297FD">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13989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4D63F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A93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0B34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829A7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682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6B1145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8B421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0E132E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71DA72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E39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87ABD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2B1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A1CD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799E0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AD1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94B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8B102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E53CC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5F76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AFC4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DB55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4C561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F226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970E7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ED2F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E6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9BC5D7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43A01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D33DA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D34E8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7E9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F6F7E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23E46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DC02D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EC29D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128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29FBD8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523926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BD0DA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D586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3EA1A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6027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3D9CE0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24532F2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17C8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763C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947055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03F5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85D0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782CF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5FCC2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3274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0D51A19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41A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293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39BF0DD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06AEE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FB0E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8E76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C1A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B350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0D57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ABD18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5CF1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5F99D35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5112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10BAC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C303D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090254F">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0E2E3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664C53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270051A">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CF093C0">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E8D8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AC082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E59286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160FA4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7AB100B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1021F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7721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5977D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8A1E2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FCAF0F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3AC671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2800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7EA396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D02249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DF47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24E89C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DD45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C246A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D9AE7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C75B4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12AA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EC156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01646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41596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3005E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5CDCFA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AAA6D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44EB7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4F626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44A60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7EDD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474A0E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DE1260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557323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168E8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D367F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A1BBC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7A59B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1B0B8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A19C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49697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CBA36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F361A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461A97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3AFCF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50D9AB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B1EBE7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0F7546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A5120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7D3AA0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661AF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68DF83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662C9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E5E7F9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4613768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56625F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6CF2675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6C17F0A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D10D1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1CE09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DAA297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EC15D5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3C1BF1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96B114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47575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D73622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64DE8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3E69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1FB4CD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E90144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1755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6A3A7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F280C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2C0D9C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2E26B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98F017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B9406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C097E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60D6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4B4CC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2A02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45C30F2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51DB0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18A37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75003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7893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2E8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5416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E8C0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FD95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84E84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1080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85FE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E36CB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08A4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EA63C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313D6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CBCF4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FA09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1AD929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934A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DE96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79D477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CC79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DB37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2852C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87D20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29F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9DF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3C2E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0527B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3ADF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BC76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1E25B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79A6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E092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027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E8FB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15A85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1A32C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D8A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F4688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1314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52E8C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2341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C4E1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1F38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A7528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9B29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C407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A7291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431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49C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82C1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205D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65F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4E51F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99DA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943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3A0E86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F133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84AB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6E5C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83161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DCFE6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6EE4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C0978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4AED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2323D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EF158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260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287A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461D00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55EF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169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FA7EF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906A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A771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260A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C66D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CF17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32CD3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F78A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56C9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BC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382D1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2584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9F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E5C2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74719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B68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06F9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A1EA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E3C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AD82D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B6FF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3A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D7FDC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2572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B5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00A5A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6D89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C613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1D9D5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50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174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0578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3754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1F3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F1A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2458C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9818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49667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08AB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9DEC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9809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451F4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836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780B3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DCBC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3DB6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0895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79D82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34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E49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E241A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A473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565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F2E33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280135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27287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31E88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3869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0B5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D5257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61751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932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C634E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0E5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76FF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52FDE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108D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A8A2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5579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91E79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F299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639DB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A4E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8F5C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EC7A5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8CBB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02B8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F012C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B410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45B1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3764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6D34A7E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B943B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573EE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96C5B6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16449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34F8D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E5D24F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1708DB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F9B9B2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1347B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6260DD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25782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E76B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09CD1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BB227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7F3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BC6871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FB40C2B">
      <w:pPr>
        <w:rPr>
          <w:rFonts w:hint="default" w:ascii="Times New Roman" w:hAnsi="Times New Roman" w:cs="Times New Roman"/>
          <w:sz w:val="22"/>
          <w:szCs w:val="22"/>
        </w:rPr>
      </w:pPr>
    </w:p>
    <w:p w14:paraId="780A483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B235D51">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E-Cadherin Elisa Kit</w:t>
      </w:r>
    </w:p>
    <w:p w14:paraId="4F854DA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4396B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58B8D8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53F458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3F200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9ED0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EBE12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4BB32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D6F85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CA754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A92A4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1FAB80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C854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2C32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7B68A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41004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1AC3D4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0BCE55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01575B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0B067F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C527E8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29EE9CB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5EB20C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06F120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038580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6369E5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C708C5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6373E85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E-Cadherin, also called Cadherin 1(CDH1), Uvomorulin or calcium-dependent ashesion protein, epithelial. E-cadherin is a Ca(2+)-dependent epithelial cell-cell adhesion molecule. Downregulation of E-cadherin expression often correlates with strong invasive potential and poor prognosis of human carcinomas. E-cadherin gene mutations may contribute to the development of diffusely growing gastric carcinomas. E-cadherin plays a central part in the process of epithelial morphogenesis and acts as a strong invasion suppressor in experimental tumor cell systems. </w:t>
      </w:r>
    </w:p>
    <w:p w14:paraId="69D880C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1F6EBD6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F16EFB5">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C85CE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BD79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599B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28216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7F1D6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BD7FB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6861C53">
      <w:pPr>
        <w:rPr>
          <w:rFonts w:hint="default" w:ascii="Times New Roman" w:hAnsi="Times New Roman" w:cs="Times New Roman"/>
          <w:b/>
          <w:bCs/>
          <w:sz w:val="28"/>
          <w:szCs w:val="28"/>
        </w:rPr>
      </w:pPr>
    </w:p>
    <w:p w14:paraId="69589FDA">
      <w:pPr>
        <w:rPr>
          <w:rFonts w:hint="default" w:ascii="Times New Roman" w:hAnsi="Times New Roman" w:cs="Times New Roman"/>
          <w:b/>
          <w:bCs/>
          <w:sz w:val="28"/>
          <w:szCs w:val="28"/>
        </w:rPr>
      </w:pPr>
    </w:p>
    <w:p w14:paraId="565AB7BB">
      <w:pPr>
        <w:rPr>
          <w:rFonts w:hint="default" w:ascii="Times New Roman" w:hAnsi="Times New Roman" w:cs="Times New Roman"/>
          <w:b/>
          <w:bCs/>
          <w:sz w:val="28"/>
          <w:szCs w:val="28"/>
        </w:rPr>
      </w:pPr>
    </w:p>
    <w:p w14:paraId="01BDF51D">
      <w:pPr>
        <w:rPr>
          <w:rFonts w:hint="default" w:ascii="Times New Roman" w:hAnsi="Times New Roman" w:cs="Times New Roman"/>
          <w:b/>
          <w:bCs/>
          <w:sz w:val="28"/>
          <w:szCs w:val="28"/>
        </w:rPr>
      </w:pPr>
    </w:p>
    <w:p w14:paraId="4DDB36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EC1DE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54630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937BC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DA7B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D792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C6A2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D9A5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4BE8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1F634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B95E6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174C0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DD36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E750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648F9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D146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3411D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36F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F083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D32D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0FDE38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AA3A9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14B4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0DFB7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14AC0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2743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A4FE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C966A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FA582F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89079B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8E960F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52FCA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8CF1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F104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06165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EC4DE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767CB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37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ACE53F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F48526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612862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401DC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14F4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E78EC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09569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6351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7AEE51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F09D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53C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056C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FC3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3333E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503DE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807E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D0CCB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6FB3AB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F4B2F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FC0B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729C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1E51CC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235F7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E24D1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3F377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59485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38B0F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226181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3DA36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1649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B474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712A48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82E30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6D39E1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9249E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F153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B3C69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20D03B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E95EF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52C541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1E2FC9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04FBFA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7D9E9C1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DD1704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E311F19">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DD690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15B8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FF662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F995EA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3C195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BB2C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49CFFB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00EB8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1E500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497FB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E163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97D9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D96A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6662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8FF9C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A236B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B621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E15EB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C7580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CA54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7A91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8ACE1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2A61B5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9CD01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CEFAE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BBF8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422309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A87B8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C5EC3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28BDA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92A1E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B8A1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85C3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1EDF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1EEE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6BD97C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F715A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1C827A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182CC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475147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03FA2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9383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CA30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7C2E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A8809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81EF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59392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012C7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CE3E2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FC784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A432AC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841CB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192DE4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9EACC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44791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79B6C5D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AC679B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5DB52E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6DEE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CC3B1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B16ED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3C450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C31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9F9CD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6C2D33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629ED6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E7FC8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AAA13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1FBF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76B8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8DA7E4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B742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3A078A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04B1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D2BB5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0AF621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6F4F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388E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329B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1A20E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5A762AD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957E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8BC1A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B3D61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5199A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02BC4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E1187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EC644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34120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C8E08B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4CE9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1468B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0DF9D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0907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61FC0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9C41BC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C44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9C4B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13A9B0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6D7E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12C64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3E7DCA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87C87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65562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ED81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C8B2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8669B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B28D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55A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9A475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F7795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5F2CB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61D3E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D0327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DE05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07544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3FEB0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311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4F2B1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5D99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700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31BC1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D43BF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32F7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BE42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A7BC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E1F5A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C7AF7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1983B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34969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00275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4A374C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884EE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954A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DD266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E10EA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7DBD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4910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6E54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8F1D1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55ABC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3E31C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FF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48BD8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8901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099E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31458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2C4316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5593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38614B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02D82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3D2BE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B3EBB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84DE2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A616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2ACFA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50C0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59C36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EEAC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5541B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3686C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38C2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F5D1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8D31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DB7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E6EF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5F5729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074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EC301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5E8EB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9FBF7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2F55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DAC4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3179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D39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1EE20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8239E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90C56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27D8B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144D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0E54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17C2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88C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0614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AC07C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3C33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6E1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DF3E8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F743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7CA8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06FE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842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283D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192BB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66BC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1989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C19C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F042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99CF3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648F2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2185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2098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73801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F95C8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C35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4D89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004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A5D9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5F7B4B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DFAAD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173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798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EA701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1734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F321D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5CEA61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A58F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49EE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FEF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1E42F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DDCE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BF558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11B0D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DB8EDC">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0A97D2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CBE0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41D6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92EFA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2CFEB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A7C14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AB0C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C269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0CCD4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5FC5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92AA4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47D59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2C99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4F9005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08EF5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5F2A9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B468E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2DFFC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E887B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90DBA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3AD01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85A4D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7897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C604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E45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22FA51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5FA37C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E22845">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36A8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A36A8E7">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B655F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7A9A33F1">
    <w:pPr>
      <w:pStyle w:val="6"/>
      <w:jc w:val="both"/>
    </w:pPr>
  </w:p>
  <w:p w14:paraId="483CC5D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8848EE">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DB928C">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85F1935"/>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9135</Words>
  <Characters>20459</Characters>
  <Lines>251</Lines>
  <Paragraphs>70</Paragraphs>
  <TotalTime>0</TotalTime>
  <ScaleCrop>false</ScaleCrop>
  <LinksUpToDate>false</LinksUpToDate>
  <CharactersWithSpaces>22872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2026-03-10T02:42:13Z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