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E432E15">
      <w:pPr>
        <w:pStyle w:val="2"/>
        <w:bidi w:val="0"/>
        <w:jc w:val="center"/>
        <w:rPr>
          <w:rFonts w:hint="default" w:ascii="Times New Roman" w:hAnsi="Times New Roman" w:cs="Times New Roman"/>
          <w:b/>
          <w:bCs w:val="0"/>
          <w:sz w:val="36"/>
          <w:szCs w:val="36"/>
        </w:rPr>
      </w:pPr>
      <w:r>
        <w:rPr>
          <w:rFonts w:hint="eastAsia"/>
          <w:b/>
          <w:bCs/>
          <w:sz w:val="36"/>
          <w:szCs w:val="36"/>
        </w:rPr>
        <w:t>Rat CXCL1/CINC-1/KC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229B25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3.9–250pg/ml</w:t>
      </w:r>
    </w:p>
    <w:p w14:paraId="6288442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＜0.71pg/ml</w:t>
      </w:r>
    </w:p>
    <w:p w14:paraId="6B65830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E63E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F84142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61274E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9A1575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7DB26A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03CF07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6E469E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5CBD39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CE7F6B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1A66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41F4CD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16E5C7A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3EA1D65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53DC62B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014929B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w:t>
            </w:r>
          </w:p>
        </w:tc>
        <w:tc>
          <w:tcPr>
            <w:tcW w:w="1134" w:type="dxa"/>
            <w:vAlign w:val="center"/>
          </w:tcPr>
          <w:p w14:paraId="6771326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7.81</w:t>
            </w:r>
          </w:p>
        </w:tc>
        <w:tc>
          <w:tcPr>
            <w:tcW w:w="1134" w:type="dxa"/>
            <w:vAlign w:val="center"/>
          </w:tcPr>
          <w:p w14:paraId="26A1622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3.9</w:t>
            </w:r>
          </w:p>
        </w:tc>
        <w:tc>
          <w:tcPr>
            <w:tcW w:w="1134" w:type="dxa"/>
            <w:vAlign w:val="center"/>
          </w:tcPr>
          <w:p w14:paraId="3320A40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738B35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1B302D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1BF07E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C91B80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5BEC52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AA8E8C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5356086">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C-X-C基序趋化因子1 |趋化因子（C-X-C基序）配体1（黑色素瘤生长刺激活性，α）|成纤维细胞分泌蛋白| FSP | GRO | GRO蛋白，α| GROα（1-73）| GRO1 | GRO1癌基因| GRO1癌基因（黑色素瘤生长刺激活性，α）| GRO1癌基因（黑色素瘤生长刺激活性）| GROa |生长调节α蛋白|角质形成细胞衍生的趋化因子，小鼠，|黑色素瘤生长刺激活性|黑色素瘤生长刺激活性α| MGSA | MGSA a | MGSAα| NAP 3 |中性粒细胞激活蛋白3 | SCYB1 |小诱导细胞因子亚家族B的同源物，成员1。</w:t>
      </w:r>
    </w:p>
    <w:p w14:paraId="5FBF82D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0004D4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71E81E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22FCE4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F3A310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92BE58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7E4B248">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3F9E7ED">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F41752A">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D15CDA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8C6504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C2D6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C016C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003EE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A90F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3C3C3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5414C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D431A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41378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EA6C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C7442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387DE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B206F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D1382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C0B0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B1B51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EF573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7B13B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D0B1B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F331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A144E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DC999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C753B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3E414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55DCB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3D7A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180BCB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C6FC8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6D18C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93E54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80FA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F1DB93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A9993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1C58A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3259B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0BEC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F28BB0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4FB75E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E73DC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534CE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8A381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6C7B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6D998F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21CE67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90CFF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C58DD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DC9D0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14E4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87A4D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83619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D0233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25532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7F177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69DD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2AB03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4692D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18210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DB116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76A7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B4082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60990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8DB95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CC2E8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7D3F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154AC96">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3B9D4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584A7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5DBF7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855AE7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EBCC09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59515D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500050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1DE18F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8E606A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15EAAA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1A5ECB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F66718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7AC464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C5CA88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A117D1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3A87DF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A8B755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2439C2D">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22356C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065741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8A810B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648D35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47FA2A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D6FC57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6BFBA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64FF5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93FA9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60AA2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B0CAD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DA2FB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A7600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C4C4F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2AE8EB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EE939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5A8A4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0B986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BA5E4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2EC4F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1E1C5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3B6766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6FBA72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6E39E5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16F75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5560C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37E44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3A51C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AB41F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051A9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3B29C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1AFAD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8EA7B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647EF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2AFAC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75E0C3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ECD692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B9F39D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3FF8D3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9F4187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EDA954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0E4FA8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816810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253F275">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836ACC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EB4224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B57838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B559C2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5D3710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EBFB4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360042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52A34D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889CCA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0ADE093">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C658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EFA82A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9237D1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D27B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F9B9E9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128413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C4EC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395B87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A09220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FBD8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5AC0F5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34902D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5EEBB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EEB28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F57D5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C10D7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A49DA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AE01D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4EF3E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17288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F6AA7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9B63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0340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AF7CD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1727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7C0E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50C65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9E29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C6F7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D9C62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7048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81E1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FB971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DD21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291A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D60FB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7C6F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EDD5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3474D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6004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7807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EA75A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8C82CD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742A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9DDB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D6BE6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05C6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DE45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6DF9D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EDAC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211F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99981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C4F1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D6EE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F0CF0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5A38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DE15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ADB47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6AD8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EC87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AE7CB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FF32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6E8B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E7C90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73DE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8D87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60014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B639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3D15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17C29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AF70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4CFE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AAB41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11AB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0336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69635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2AEF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2034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B53E7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C6D89A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32FE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81273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6BED7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248D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23C3C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968A1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56D8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8651F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0B4BA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4121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951F0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76AB4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C40A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DD1AD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27F22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3518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A8695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C6AE4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E05533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3986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9A1B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B6FD2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2D99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FC0F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71323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BBA1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629C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EDD53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8460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F319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FFEFD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28F9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10DF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4B11B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FC03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7FD8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89A8C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B475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7880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877CB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9023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7657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9485F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6E0C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2887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AF4EE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DC35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EFB0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F14AA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DC72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8C84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2ED48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CB6C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646E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3C0F6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7113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6245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A19AA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00AB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CF72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FAE09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68558A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773D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BDF9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F0E42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50B6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667A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58B1E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3015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A1E3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075B3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97D1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2B12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C46FE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AABA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C296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2ED53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A6B0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5D876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B7FC2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9B8A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C30A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B7847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B68E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15F2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C81AF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8547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BF1A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DFDAB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87DD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7BE9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A876B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42ACCC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8950B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F08DB8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6C3D81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BE509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C01FA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A0D2A9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2692E6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3F8908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EEE4D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362B4A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EAD01E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CB14B0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D0DFC2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056C93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9BF8B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962EE2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1E2104E">
      <w:pPr>
        <w:rPr>
          <w:rFonts w:hint="default" w:ascii="Times New Roman" w:hAnsi="Times New Roman" w:cs="Times New Roman"/>
          <w:sz w:val="22"/>
          <w:szCs w:val="22"/>
        </w:rPr>
      </w:pPr>
    </w:p>
    <w:p w14:paraId="4BAA6F81">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C070055">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CXCL1/CINC-1/KC Elisa Kit</w:t>
      </w:r>
    </w:p>
    <w:p w14:paraId="2D8D4572">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3.9–250pg/ml</w:t>
      </w:r>
    </w:p>
    <w:p w14:paraId="36ED76B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＜0.71pg/ml</w:t>
      </w:r>
    </w:p>
    <w:p w14:paraId="0235A8D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479E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181DF1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F7BB9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ED1BB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03A7B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A76B5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0DBCE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B7A56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7C59A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5D9F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38D7E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49FA8D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73761B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0F5BE1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6C5DCD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w:t>
            </w:r>
          </w:p>
        </w:tc>
        <w:tc>
          <w:tcPr>
            <w:tcW w:w="1036" w:type="dxa"/>
            <w:vAlign w:val="center"/>
          </w:tcPr>
          <w:p w14:paraId="13F7A2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7.81</w:t>
            </w:r>
          </w:p>
        </w:tc>
        <w:tc>
          <w:tcPr>
            <w:tcW w:w="1037" w:type="dxa"/>
            <w:vAlign w:val="center"/>
          </w:tcPr>
          <w:p w14:paraId="0E8FF7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3.9</w:t>
            </w:r>
          </w:p>
        </w:tc>
        <w:tc>
          <w:tcPr>
            <w:tcW w:w="1037" w:type="dxa"/>
            <w:vAlign w:val="center"/>
          </w:tcPr>
          <w:p w14:paraId="495299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6CB49D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28ED9E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A143E9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0004A4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1D9CE8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7DEC55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CF52CA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CXCL1/CINC-1/KC is C-X-C motif chemokine 1|chemokine (C-X-C motif) ligand 1 (melanoma growth stimulating activity, alpha)|fibroblast secretory protein|FSP|GRO|GRO protein, alpha|GRO-alpha(1-73)|GRO1|GRO1 oncogene|GRO1 oncogene (melanoma growth stimulating activity, alpha)|GRO1 oncogene (melanoma growth-stimulating activity)|GROa|growth-regulated alpha protein|Keratinocyte-derived chemokine, mouse, homolog of|Melanoma growth stimulatory activity|melanoma growth stimulatory activity alpha|MGSA|MGSA a|MGSA alpha|NAP 3|Neutrophil-activating protein 3|SCYB1|Small inducible cytokine subfamily B, member 1.</w:t>
      </w:r>
    </w:p>
    <w:p w14:paraId="2B6EB39F">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E9BC73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75AB59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E8EBD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D6D67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B57EA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922AE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8010B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0807E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5169427">
      <w:pPr>
        <w:rPr>
          <w:rFonts w:hint="default" w:ascii="Times New Roman" w:hAnsi="Times New Roman" w:cs="Times New Roman"/>
          <w:b/>
          <w:bCs/>
          <w:sz w:val="28"/>
          <w:szCs w:val="28"/>
        </w:rPr>
      </w:pPr>
    </w:p>
    <w:p w14:paraId="0588DC75">
      <w:pPr>
        <w:rPr>
          <w:rFonts w:hint="default" w:ascii="Times New Roman" w:hAnsi="Times New Roman" w:cs="Times New Roman"/>
          <w:b/>
          <w:bCs/>
          <w:sz w:val="28"/>
          <w:szCs w:val="28"/>
        </w:rPr>
      </w:pPr>
    </w:p>
    <w:p w14:paraId="695BAEE9">
      <w:pPr>
        <w:rPr>
          <w:rFonts w:hint="default" w:ascii="Times New Roman" w:hAnsi="Times New Roman" w:cs="Times New Roman"/>
          <w:b/>
          <w:bCs/>
          <w:sz w:val="28"/>
          <w:szCs w:val="28"/>
        </w:rPr>
      </w:pPr>
    </w:p>
    <w:p w14:paraId="109631C7">
      <w:pPr>
        <w:rPr>
          <w:rFonts w:hint="default" w:ascii="Times New Roman" w:hAnsi="Times New Roman" w:cs="Times New Roman"/>
          <w:b/>
          <w:bCs/>
          <w:sz w:val="28"/>
          <w:szCs w:val="28"/>
        </w:rPr>
      </w:pPr>
    </w:p>
    <w:p w14:paraId="60E0F337">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B6B10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E22A51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273CD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B3FD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545785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94F30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9CA0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B78DD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1FD79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AC4E7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E2A49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4077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9D23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27292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5002E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04F6D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E404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6547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B11D3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503DD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64038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DA85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AD287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3FCFB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231F4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41974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E6B2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FF644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5DCA7A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2339FB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DB79D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8466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E4C00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9C98F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28548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F6CEE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5875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7A859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2DEB3F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A6F0DD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115B8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8DB0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D1E34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1D8C8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96C90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9E9C8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9583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B161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C2226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4329F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57663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1B41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66E1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5B4B6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83CA1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E9570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0F2C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D4E2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2EA9F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B8211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ABB82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ACBB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3198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768D5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1B179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21765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75595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13AA6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CAAB7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2D3D2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EACA37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2A797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957F3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D6EE79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8B64D1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650853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DECF6B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19F7AA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2D649F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EC89F9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88F578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717173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35CD9C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4E53E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6FA77A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174113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8B6F4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1E6E5F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27A9A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9F6A8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683B5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02B0D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0855C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5F682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8A20E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36CF0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88E5E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4DD5C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0F69A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B36FD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29637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F0124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10098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DCAA1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F3F8C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AD4AC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EFB1E4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E220B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D73F19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996703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3B2D5B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FB1F4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2CD21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CE8C1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05EB3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FBA15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5EE36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6FFE4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FD8C5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289E7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0C5AF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66A72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A2A16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9B88F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DDBD5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5E525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18A7B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84062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40F47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BD3A4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416B0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93E58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030C3B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D8783D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693124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F19E93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7FE1A6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3BDD7D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89C27F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E5607B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387D53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A8BD46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676FB4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2B100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C3C1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832EA5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CE93FD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7E5B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6EE92B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76C480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A809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0704D3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6EBD20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3029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B930A1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0E997F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FE276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AD2B4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4C41C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22401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D7573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1148F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2DC2D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9A6FC3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0B676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668E09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C603B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9FDF7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71BB2F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812DE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86091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DB47B2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8E15A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44E1D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E5BD2E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C5688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0462A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08C26F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C6138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508BA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0650E3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7C5FD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5A93C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A9A301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D799A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886CE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FEAAC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EA38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27D03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EE387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5349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76C71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33776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0E7C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A1CD2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0D2F4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A2B1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73095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E8C91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DFCC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60DF9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C07E6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4207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30E42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ACB10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D11E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E644F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7B939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631B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AD8DA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2711B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26CC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3D396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21DF0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0674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8938F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76153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1E46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50843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7E67C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45D9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EFDF8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E12DD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1CF91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848B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42218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23BD3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0443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9933C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D17CD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B7A4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2777B6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BCA54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11E9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95402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8985E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EFD2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A7AB6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35E09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4379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CA0A1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8E5D5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E9974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976C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8A47D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66329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72DF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6A58C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7053F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45A1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D0642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2458D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09DD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6D6E9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58F49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0657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C97C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4D664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FB82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7A8B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BBB01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220B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5E68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E6888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4558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DD08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EC439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889A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686C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D7F38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1A32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D4AA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6CB63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0247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D54E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B2C7A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7D6D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C73A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AF183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376B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B1F8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053E1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FDFF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6EBB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867BC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FC14B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126F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3D150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11094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785E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55ABBD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C9406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43F3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79632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B4A59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CE2A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0EA9F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51510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534F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63AA8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3A080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67D4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F87FB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0BEF3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DDA5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80959E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62499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50B9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A05A2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791BD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D755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92D50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EE859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A231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76C3C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D2D0B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B1B7B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6B00D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A4F94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EDB7C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DAE34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76F17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275FC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1001C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EE214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07E30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C80A4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168F4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B98A5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D119F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CD314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3C5A2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B1564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D98B8D">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4D67D5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4D67D5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CFD627">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584D8CA">
    <w:pPr>
      <w:pStyle w:val="6"/>
      <w:jc w:val="both"/>
    </w:pPr>
  </w:p>
  <w:p w14:paraId="2316D721">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025DB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E4B13F">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60C3E73"/>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7124</Words>
  <Characters>10232</Characters>
  <Lines>251</Lines>
  <Paragraphs>70</Paragraphs>
  <TotalTime>0</TotalTime>
  <ScaleCrop>false</ScaleCrop>
  <LinksUpToDate>false</LinksUpToDate>
  <CharactersWithSpaces>10704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2026-03-11T01:56:31Z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