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CGRP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降钙素基因相关肽( Calcitonin gene related peptide.CGRP) , 是人类用分子生物学方法发现的第一个活性多肽， 由37 个氨基酸组成， 分子量约为3800 道尔顿， 生物半衰期约为18 分钟。它广泛的存在于人体各系统中，具有强大生理活性， 在疾病的诊断与治疗中具有重要意义。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CGRP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Calcitonin gene related peptide (CGRP) is the first active peptide found by human molecular biology. It is composed of 37 amino acids, with a molecular weight of about 3800 daltons and a biological half-life of about 18 minutes. It widely exists in various human systems and has strong physiological activity. It is of great significance in the diagnosis and treatment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