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Granzyme 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颗粒酶B通过穿孔素孔进入靶细胞的细胞质，通过切割CPP32或作用于细胞周期激酶p34和Wee 1诱导靶细胞凋亡。</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Granzyme B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Granzyme B enters the cytoplasm of the target cell through the perforin pores and induces target cell apoptosis, either by cleaving the CPP32, or acting on the cell cycle kinases p34 and Wee 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