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7D91FA">
      <w:pPr>
        <w:pStyle w:val="2"/>
        <w:bidi w:val="0"/>
        <w:jc w:val="center"/>
        <w:rPr>
          <w:rFonts w:hint="default" w:ascii="Times New Roman" w:hAnsi="Times New Roman" w:cs="Times New Roman"/>
          <w:b/>
          <w:bCs w:val="0"/>
          <w:sz w:val="36"/>
          <w:szCs w:val="36"/>
        </w:rPr>
      </w:pPr>
      <w:r>
        <w:rPr>
          <w:rFonts w:hint="eastAsia"/>
          <w:b/>
          <w:bCs/>
          <w:sz w:val="36"/>
          <w:szCs w:val="36"/>
        </w:rPr>
        <w:t>Rat IgG2b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94D4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3725F0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24652B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6815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F035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B2EB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E1980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41659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0754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6138A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F38D2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9514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68F7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277A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27438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8733F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D189B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7B82B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B0A52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DE9BA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48959A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8939A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1BB5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D490E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84CB7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6CF0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B470E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E2D037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IgG2 在蛋白质抗原的保护中发挥作用，但主要负责抗细菌荚膜多糖碳水化合物的 IgG 反应。与 IgG1 不同，IgG2 参与效应功能的能力有限。IgG2 在对多糖抗原的免疫应答中占主导，它的缺陷是 IgG 亚型缺陷的最常见者，且多见于儿童，引起儿童反复发生呼吸道感染（通常由 B 型流感嗜血杆菌或链球菌或肺炎双球菌引起）。</w:t>
      </w:r>
    </w:p>
    <w:p w14:paraId="787177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A302970">
      <w:pPr>
        <w:ind w:firstLine="441" w:firstLineChars="0"/>
        <w:rPr>
          <w:rFonts w:hint="default" w:ascii="Times New Roman" w:hAnsi="Times New Roman" w:cs="Times New Roman"/>
        </w:rPr>
      </w:pPr>
    </w:p>
    <w:p w14:paraId="34A4FF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F4FF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5A707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29BA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5D5C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CC275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587B62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9E73AC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350719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C57CB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0380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2AE5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F9F9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5707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DC4A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BDB9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7AEF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4439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A4F0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4DDA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93D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7605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CBA3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53AB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5B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103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80ED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65E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A94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0A49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2A7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384D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A370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41A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EF8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8B8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B966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A88F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6131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799C8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713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4891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07FA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E78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013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B1F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40C1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8C10E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BD04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9179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5995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1E1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63E2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F9041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6CED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AA76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3EB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778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822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76FB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9388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DC3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190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EEA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D20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3FC0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BEF0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59B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F5F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5FF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123C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1BDF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81A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3E3C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8CA037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6963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059B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99CE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27B04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DB47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65E16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186A5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1DEAB2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E8F6B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7760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19281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B1E0C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ED9AD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1EA4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3567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8F74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D13A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A4919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572671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51301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668ED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C9F5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B665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2332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04CB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7EB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8FC0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536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83B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20E2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417B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684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653CD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C89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1710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C42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ADAE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06D2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FDBE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8A95D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75941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0F2BF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2B26B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AF63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1E07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D8B6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D2CB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D22C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07F8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C786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A0A4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F296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19F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AC8FAE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9160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78438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2922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D6D2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67463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2CDC0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0AACE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99EAA0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C9B32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2C9DE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16C3E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7AC47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4B981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B2D8E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51BE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0B473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00C53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424312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76EB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3FACBE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52DB07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CC31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7C0D5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B337B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D11D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59BEC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6D30C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4DC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AD5A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596DF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025E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E52B3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6DBD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6030F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60E41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440C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CDBB3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5FC3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3D486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5578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7F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1E74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2D9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008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6621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EFBE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E66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08D77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68E3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EA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36F8C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D399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11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946E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94BE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A1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BC394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BC3C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B8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3B266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6CF57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CA6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DD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8D9C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219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A9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EC0B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2C40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79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2C053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9BD2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91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EF8D4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34EA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64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F41E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9019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21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271D9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176D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CA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F4D44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CB83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D7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977C1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DAC4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E10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4AF68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376D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355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7A15C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E21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AF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1535D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295D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1D3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2564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F3F55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B51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9C89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991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FF84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2E80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A55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9692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0B8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03F8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D1A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A07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0F8B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80B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B22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4A9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978E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36C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1FBB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770CB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466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47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64B7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5E4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C6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E406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B165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FF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42D1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42A5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2F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D0DE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E8E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E6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7B4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D1D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2E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5F63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D73B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90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1328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AE89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6D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817D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7579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80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CCEE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D5F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EC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70A5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D28E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9B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5526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C79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F0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59B3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4B95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8B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3823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E29D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AB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5B5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EBEEE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E1AD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2FF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B75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394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213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913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F570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6B6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41C8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E39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4E4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D39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EF8E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ED3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AFAB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030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5F2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D239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B520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E0C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36F1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6C06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09D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281D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30B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607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C11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4D6D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DAF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EA1A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AECF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148F6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FD8B0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FB4BE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61154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07036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1E64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591EF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1044A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A5135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09758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D6B5E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44F7E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82834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60A5E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492CB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5B124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638047">
      <w:pPr>
        <w:rPr>
          <w:rFonts w:hint="default" w:ascii="Times New Roman" w:hAnsi="Times New Roman" w:cs="Times New Roman"/>
          <w:sz w:val="22"/>
          <w:szCs w:val="22"/>
        </w:rPr>
      </w:pPr>
    </w:p>
    <w:p w14:paraId="31FE917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34112C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IgG2b Elisa Kit</w:t>
      </w:r>
    </w:p>
    <w:p w14:paraId="52EAEB4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572D1E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3EF7F6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D967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283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F050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2570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3163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015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F1DF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C7AF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82BB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20C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656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0F2A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1BA4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5F15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6046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1C847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4758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6486C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9DC4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BEC62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D1011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D9EBD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46E21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CFFE2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F976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IgG2 plays a role in the protection of protein antigens, but is mainly responsible for the IgG reaction against bacterial capsular polysaccharide carbohydrates. Unlike IgG1, IgG2 has limited ability to participate in effector function. IgG2 plays a leading role in the immune response to polysaccharide antigen. Its defect is the most common defect of IgG subtype, and it is more common in children, causing recurrent respiratory tract infection in children (usually caused by Haemophilus influenzae type B or Streptococcus or Diplococcus pneumoniae)</w:t>
      </w:r>
    </w:p>
    <w:p w14:paraId="13A704B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43F360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721184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928D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1A1B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0A9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68C9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0D44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A42C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3063BC">
      <w:pPr>
        <w:rPr>
          <w:rFonts w:hint="default" w:ascii="Times New Roman" w:hAnsi="Times New Roman" w:cs="Times New Roman"/>
          <w:b/>
          <w:bCs/>
          <w:sz w:val="28"/>
          <w:szCs w:val="28"/>
        </w:rPr>
      </w:pPr>
    </w:p>
    <w:p w14:paraId="3595E0ED">
      <w:pPr>
        <w:rPr>
          <w:rFonts w:hint="default" w:ascii="Times New Roman" w:hAnsi="Times New Roman" w:cs="Times New Roman"/>
          <w:b/>
          <w:bCs/>
          <w:sz w:val="28"/>
          <w:szCs w:val="28"/>
        </w:rPr>
      </w:pPr>
    </w:p>
    <w:p w14:paraId="7DB9240E">
      <w:pPr>
        <w:rPr>
          <w:rFonts w:hint="default" w:ascii="Times New Roman" w:hAnsi="Times New Roman" w:cs="Times New Roman"/>
          <w:b/>
          <w:bCs/>
          <w:sz w:val="28"/>
          <w:szCs w:val="28"/>
        </w:rPr>
      </w:pPr>
    </w:p>
    <w:p w14:paraId="2E5BC90B">
      <w:pPr>
        <w:rPr>
          <w:rFonts w:hint="default" w:ascii="Times New Roman" w:hAnsi="Times New Roman" w:cs="Times New Roman"/>
          <w:b/>
          <w:bCs/>
          <w:sz w:val="28"/>
          <w:szCs w:val="28"/>
        </w:rPr>
      </w:pPr>
    </w:p>
    <w:p w14:paraId="2631AF3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2A59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14002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7CB3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6A44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C43E9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5CD9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4A11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FDF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EF29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96FA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9279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BD7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DBB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1FE1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810F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3C2F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00B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3F0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7C7F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5712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93C8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16E4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16D7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E17F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E6F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9A9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796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0078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7E78A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FFBC4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FA62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E2D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C702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A06D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D26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F5EB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5C0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FBDA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A7CFE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2BD23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759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A0D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70AE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4D66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AF3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F36D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89BC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A0E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43EA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0A6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9DC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09B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385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7C58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7E9D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25EB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D37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FD1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4FF4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EF74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9018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878F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401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5BA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01C8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D50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C3A8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F1BB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983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DD1EC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6F625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4F745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D3962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FACB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DD50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8BF6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77506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7E4CB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8AA220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C9FD4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C0C4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1084E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3D1B0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2ED7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471A3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CFBD6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9A160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17A9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3898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B5E2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141F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DF46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024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443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231D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1F0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5145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8B4B8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0EA0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8703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A1D8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93D3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AA4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F543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8846E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2812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FC7CD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45BE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031E4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4BE5D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9009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72BE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DFB55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33E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32F0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F701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2792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EEC1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4CDC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3D6E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C2B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2059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69AB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1A48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1FC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AB6A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FFF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95A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099D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1788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D6F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5C3E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DD8CF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F94AB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B8034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443F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2425D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439DA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DD5C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A616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3BD9A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2874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B455C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4101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7001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5B0F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636BD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D637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5673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DAB0B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3F00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F9AC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5307A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9A9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64A3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48774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E0F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C608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7937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A076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CA25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F0B0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D150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32F6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4A607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43CC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76C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997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9C58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D6D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38CA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AD151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90C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EC8C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FBBE6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D01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8886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7C392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BBF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1FF1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AC554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3FB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7C0B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1FCA6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6BC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0286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5B296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5F2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7EF9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3691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D9B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0E4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CBE5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9946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7CE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B1F1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D37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56B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E6BC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4C11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DA8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F8B1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DAC4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1F2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5A52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D6B9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930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09A5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929E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C45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D723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5D3E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22C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8BF8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3C7E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CB7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CEB1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0FB3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355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070F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DE49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DF2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9202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50CE0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22C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24C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8C3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A0C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D2F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0E6D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0B39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5AFD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139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B275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FB8B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EC8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C656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3AE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9A04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FBCD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721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F360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AE4E8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0B9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39D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43F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23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D02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D908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422A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11B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3F38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15A8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9DA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F885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28FE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A1E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D12E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08DF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07A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5C90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311D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255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83FB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ED73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5CD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5D57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43F0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C7F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C013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B7C3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F57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CA80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BB2F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E88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0787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6F73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6F5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FE67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ADDD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9C3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FFFC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CC7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B11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02A4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0D255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8900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451C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FA82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74C4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BD3E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61FB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A298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5A5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D38B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FD4A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4AA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53F6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61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4BB6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E655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5686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FAD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06EF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9D62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6E79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84B7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A1AA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37A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8500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DAF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5B3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0E87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2EC2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A65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FD0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D0E1C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1C76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A5E4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C19B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C401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6A3C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5EA3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2E8E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F966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CAEA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1CE0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62C9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0B9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62BD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4B1B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C025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EC8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BEC1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595EF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B595EF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56E0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696793E">
    <w:pPr>
      <w:pStyle w:val="6"/>
      <w:jc w:val="both"/>
    </w:pPr>
  </w:p>
  <w:p w14:paraId="7455BFA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1D2C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A8CB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CC64877"/>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8413</Words>
  <Characters>16917</Characters>
  <Lines>251</Lines>
  <Paragraphs>70</Paragraphs>
  <TotalTime>0</TotalTime>
  <ScaleCrop>false</ScaleCrop>
  <LinksUpToDate>false</LinksUpToDate>
  <CharactersWithSpaces>18644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2026-03-12T06:51:06Z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