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67A74E">
      <w:pPr>
        <w:pStyle w:val="2"/>
        <w:bidi w:val="0"/>
        <w:jc w:val="center"/>
        <w:rPr>
          <w:rFonts w:hint="default" w:ascii="Times New Roman" w:hAnsi="Times New Roman" w:cs="Times New Roman"/>
          <w:b/>
          <w:bCs w:val="0"/>
          <w:sz w:val="36"/>
          <w:szCs w:val="36"/>
        </w:rPr>
      </w:pPr>
      <w:r>
        <w:rPr>
          <w:rFonts w:hint="eastAsia"/>
          <w:b/>
          <w:bCs/>
          <w:sz w:val="36"/>
          <w:szCs w:val="36"/>
        </w:rPr>
        <w:t>Human Flt-3 ligand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7D01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31C46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62658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3CB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4668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0409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43655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74FD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90D3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D4A2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9A37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A972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A9F4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264A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58AEF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BA9AF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F2329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5A4CC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77484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87A15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C8965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85ED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F7B4F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BCC33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29653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03413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78C71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5F3CB5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ms相关酪氨酸激酶3配体（FLT3LG），也称为Flt-3配体或FL，是一种在人类中由FLT3LG基因编码的蛋白质。Flt-3配体是一种造血四螺旋束细胞因子。它在结构上与干细胞因子（SCF）和集落刺激因子1（CSF-1）同源。与其他生长因子协同作用，Flt-3配体刺激各种血细胞祖细胞的增殖和分化。此外，Flt-3配体可以控制树突状细胞（DC）的发育，对浆细胞样DC和CD8阳性经典DC及其CD103阳性组织对应物尤为重要。Flt-3配体还可以增强干细胞和原始祖细胞对其他生长因子的反应，以生成除红系细胞外的所有髓系细胞。</w:t>
      </w:r>
    </w:p>
    <w:p w14:paraId="32EC5DB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30360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9424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72A4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1A28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95E6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AE3455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56319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9CEF97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ACD9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4B132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BFF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E79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67A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ACD7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491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C85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520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703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573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6F0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465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CC7B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6EA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61B5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0CE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1BB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968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C43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12A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45F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030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D71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5AC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0D2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5C5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08F4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912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2611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898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A65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97D9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E98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82D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202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361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C567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8137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730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7577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B5B6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6F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68D6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ABD9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1B21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FEC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8D5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6CB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057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8996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F605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632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476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C9A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CC6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F62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56C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C91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B13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C64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65E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7B6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B15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0A3C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3E569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52E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26B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2BCB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EA23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0076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9DEC6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DE04C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2D0C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53F0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9582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2923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B870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93C1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3DFF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BDDE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32D2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2A4C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67E81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0DC4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3D76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9BF1F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5585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D74E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EEDE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E15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9AD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789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060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B27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236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DD1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4AF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D9749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F07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B11F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8076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6CCA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117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D5D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7C83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3AA0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0C03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91AE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321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CCE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0225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D43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BC79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A610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535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DB0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FF04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E5B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56263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97E5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B08A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80B2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F88F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B898F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F562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B6817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15CB5A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5ACC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D018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CD87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3FD0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52EE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8FBA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2849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15A5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A628C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26DFD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BB8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9755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FE2E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3EE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4256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C005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F592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C3BB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10F8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EF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ED6B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0AE0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58BC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EF035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22BD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52623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3765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8FD8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9268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2E5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F775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5B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48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D2A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E09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CD9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220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C680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9E72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38FC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BED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DB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743A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E1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1BC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C0A1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2C7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5F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F007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63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EC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35F0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BC7F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5A4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52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594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E57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33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1C1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D7E4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4F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215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924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9A30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23E3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D5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37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1BF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204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D5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F173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98B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FE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185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4AE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05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5E29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6C6A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44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1F3E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1D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00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3B3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5DB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0A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F1C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6AC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35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A1F94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0C90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1AD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66B1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F1E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BB9B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669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7A42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5C0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A96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2363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946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FE7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DEF5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D8F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1AB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4CC9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47D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4BF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BC5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0ABC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F5A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C6D3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A6B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6C1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6B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F42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E06F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A1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2AD6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2879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41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333F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EA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DB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CA9A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BC9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53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44E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2E1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F2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A1B8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D617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27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E6E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2AE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D5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98C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58B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A5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0FC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5CF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A3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BBB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1A9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D2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83AD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188F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C3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D08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16F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68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ADE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082E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EC32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000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2BE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08C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B948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D93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3CA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CF7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35D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2C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FA2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B78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3B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9E3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372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C70F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C25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6F6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84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032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65D2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C1FF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133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BD76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C0B9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E30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ABF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F6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A06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AF2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A2DC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B7A2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83D2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C1560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096A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D68A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EEBB4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11E9D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35FC6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09B9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50CE0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650B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7901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A821C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C871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060C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DBED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99A644">
      <w:pPr>
        <w:rPr>
          <w:rFonts w:hint="default" w:ascii="Times New Roman" w:hAnsi="Times New Roman" w:cs="Times New Roman"/>
          <w:sz w:val="22"/>
          <w:szCs w:val="22"/>
        </w:rPr>
      </w:pPr>
    </w:p>
    <w:p w14:paraId="2554CB8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FF8D3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Flt-3 ligand Elisa Kit</w:t>
      </w:r>
    </w:p>
    <w:p w14:paraId="37F440A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63B74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E00AE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2C7C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A44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1D7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DF6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6920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AB4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DA80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974B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595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F09D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D44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EA41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AA97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BC47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98E2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D5AD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4AA0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516F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5D56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7558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A782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CEDF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89AC6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5BC9F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EC3C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 xml:space="preserve">Fms-related tyrosine kinase 3 ligand(FLT3LG), also known as Flt-3ligand or FL, is a protein which in humans is encoded by the FLT3LG gene. </w:t>
      </w:r>
      <w:bookmarkStart w:id="0" w:name="_GoBack"/>
      <w:bookmarkEnd w:id="0"/>
      <w:r>
        <w:rPr>
          <w:rFonts w:hint="default" w:ascii="Times New Roman" w:hAnsi="Times New Roman" w:cs="Times New Roman"/>
        </w:rPr>
        <w:t>Flt-3ligand is a hematopoietic four helical bundle cytokine. It is structurally homologous to stem cell factor(SCF) and colony stimulating factor 1(CSF-1). In synergy with other growth factors, Flt-3ligand stimulates the proliferation and differentiation of various blood cell progenitors. Besides that, Flt-3ligand can control the development of Dendritic cells(DCs) and is particularly important for plasmacytoid DCs and CD8-positive classical DCs and their CD103-positive tissue counterparts. Flt-3ligand also can enhance the response of stem and primitive progenitor cells to other growth factors to generate all myeloid lineages except erythroid cells.</w:t>
      </w:r>
    </w:p>
    <w:p w14:paraId="691D211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5456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08A52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6F6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A41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B9B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EC8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DA8F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9C97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D98BB1">
      <w:pPr>
        <w:rPr>
          <w:rFonts w:hint="default" w:ascii="Times New Roman" w:hAnsi="Times New Roman" w:cs="Times New Roman"/>
          <w:b/>
          <w:bCs/>
          <w:sz w:val="28"/>
          <w:szCs w:val="28"/>
        </w:rPr>
      </w:pPr>
    </w:p>
    <w:p w14:paraId="5E0E7352">
      <w:pPr>
        <w:rPr>
          <w:rFonts w:hint="default" w:ascii="Times New Roman" w:hAnsi="Times New Roman" w:cs="Times New Roman"/>
          <w:b/>
          <w:bCs/>
          <w:sz w:val="28"/>
          <w:szCs w:val="28"/>
        </w:rPr>
      </w:pPr>
    </w:p>
    <w:p w14:paraId="3CF029D4">
      <w:pPr>
        <w:rPr>
          <w:rFonts w:hint="default" w:ascii="Times New Roman" w:hAnsi="Times New Roman" w:cs="Times New Roman"/>
          <w:b/>
          <w:bCs/>
          <w:sz w:val="28"/>
          <w:szCs w:val="28"/>
        </w:rPr>
      </w:pPr>
    </w:p>
    <w:p w14:paraId="0C570C03">
      <w:pPr>
        <w:rPr>
          <w:rFonts w:hint="default" w:ascii="Times New Roman" w:hAnsi="Times New Roman" w:cs="Times New Roman"/>
          <w:b/>
          <w:bCs/>
          <w:sz w:val="28"/>
          <w:szCs w:val="28"/>
        </w:rPr>
      </w:pPr>
    </w:p>
    <w:p w14:paraId="0A006E2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9F9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CC0FE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1022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AD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8A532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48A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7ABF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C927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492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71F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52A2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FC6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95D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7B3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232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B84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95B1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C55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961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1E08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DBF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B91F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E1AA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5313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A64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596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9D4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62CC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F341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7609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5628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59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13FF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7FBF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2AB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D1A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C5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3D95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984D0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655DF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F45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77D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43C5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7C5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573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4476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F19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24F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C4E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F61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9D5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551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F82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8EE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A149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760A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C9F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01B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29B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D9B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4FC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385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E03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810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C55B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978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C2C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813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C1E7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B7FC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2DE6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C02F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F80C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A9B7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120B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BD07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AEBB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05585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07C98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9668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18D3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18F0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338C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3CA8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BBCD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7A681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6D9F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E19C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459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D79B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3D6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2092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D75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FF2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FBE1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5D83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3EAA8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BAE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9A2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B41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AED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F597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3EE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8BE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0909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B5E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069E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9E2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0D30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4FCE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2E29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CCD4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AC58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E13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CDF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BD9F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2CD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452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A99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8DA7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002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F933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DA43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9E9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D98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B6CD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607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56BD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C57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D69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1F2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7E6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27D5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537B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3D687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E826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2B7B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6634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A8D9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1167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4C24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1FE9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E0B6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3DE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D9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F41D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F780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C90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13B8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5E94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1C46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5814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014C3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40C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A0B9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37BE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267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D7BB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EAD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C2E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A44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0ADE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22827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35F2B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3EA2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D719E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802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BFA4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BA03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8AE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6A4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AE74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CA5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C3D8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5D76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171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B821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EBED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27F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42EC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AE3A3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1F0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39D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D906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3C9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C75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AE9D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132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1722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884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39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165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953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5B0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298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B70A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4639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E55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97EB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C09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CFD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390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969D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A15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4A6E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5BA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22B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7D4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FCAA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D8E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065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AD98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BC9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53F5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6E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628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9DB1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3D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5FB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A059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5825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5FB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7406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97762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247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F53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479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C2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05C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311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0D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A774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ACF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A2A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4380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821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49AD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7DE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97B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A21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72C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4E6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04F3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9F2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4BF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962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D84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114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581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E91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4D3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B3A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FE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3DB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DFF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4C1C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FC8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FAA3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2A6F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349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E49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59D8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D78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3D6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0425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BDC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80B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6E5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61F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190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62A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98A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696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255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230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5BE7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1A8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6FC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FCD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55E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09C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2D60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F1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E4A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3146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191E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B52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BA8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D32B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3C0C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BE13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89C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5560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D19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09B3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EEE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95D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059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465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A660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702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2EF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F5F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4BF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E5B3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5DBC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FB49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8CE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13A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F607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327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8DF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DEE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BA26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C44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18AC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36A5D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2DB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955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2CC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B75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AF6D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D66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002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F9E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7DC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D51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A3A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25C5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259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83C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209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73F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A235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309B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309B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9F1C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B1024A">
    <w:pPr>
      <w:pStyle w:val="6"/>
      <w:jc w:val="both"/>
    </w:pPr>
  </w:p>
  <w:p w14:paraId="23C102F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300D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E8E2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E233CDA"/>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9638</Words>
  <Characters>22863</Characters>
  <Lines>251</Lines>
  <Paragraphs>70</Paragraphs>
  <TotalTime>0</TotalTime>
  <ScaleCrop>false</ScaleCrop>
  <LinksUpToDate>false</LinksUpToDate>
  <CharactersWithSpaces>25700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2026-03-10T05:07:59Z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