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R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受体底物1(IRS1),是一种蛋白质,其上有多个(至少8个)可被受体激酶磷酸化的位点,磷酸化后可同多种效应物结合,包括:PI(3)K、Syp(一种磷酸酪氨酸磷酸酶)、Nck(一种连接蛋白)、GRB2(growthfactor receptor-bound protein。</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R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 receptor substrate 1 (IRS1), a Protein, on which there are multiple (at least 8) sites that can be phosphorylated by receptor kinase, can bind to a variety of effectors after phosphorylation, including PI (3)K. SYP (a phosphotyrosine phosphatase), Nck (a connexin), Grb2 (growth factor receptor-bound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