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B0251">
      <w:pPr>
        <w:pStyle w:val="2"/>
        <w:bidi w:val="0"/>
        <w:jc w:val="center"/>
        <w:rPr>
          <w:rFonts w:hint="default" w:ascii="Times New Roman" w:hAnsi="Times New Roman" w:cs="Times New Roman"/>
          <w:b/>
          <w:bCs w:val="0"/>
          <w:sz w:val="36"/>
          <w:szCs w:val="36"/>
        </w:rPr>
      </w:pPr>
      <w:r>
        <w:rPr>
          <w:rFonts w:hint="eastAsia"/>
          <w:b/>
          <w:bCs/>
          <w:sz w:val="36"/>
          <w:szCs w:val="36"/>
        </w:rPr>
        <w:t>Rat Kallikrein 14/KLK14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F5B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536BC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83540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61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E1A1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F6E9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6C14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E74F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36B4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468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F32C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7CD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AE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52A9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09A9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2B27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AD9B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69A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BFC9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C0D0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1DC86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858C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757B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C002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8737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BBD5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0CC1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F112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-14是一种由KLK14基因编码的蛋白质。激肽释放酶14属于丝氨酸蛋白酶的激肽释放酶亚组，在许多组织中具有多种生理功能。激肽释放酶-14基因在染色体19q13.4上的激肽释放酶基因簇中鉴定。该基因是位于19号染色体簇中的15个激肽释放酶亚家族成员之一。越来越多的证据表明，许多激肽释放酶与癌症发生有关，一些激肽释放酶可能作为新的癌症和其他疾病生物标记物。激肽释放酶-14可激活或失活蛋白酶激活受体F2R、F2RL1和F2RL3以及其他激肽释放酶，包括KLK1、KLK3、KLK5和KLK11。</w:t>
      </w:r>
    </w:p>
    <w:p w14:paraId="26A42D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5B2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DECE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27A4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EA3A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CEF9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FECC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0F63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B3E5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3BCF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24C5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18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28D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EE3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23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208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12B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64B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243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7B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D2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776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F7E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1AD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5C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9F3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010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786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30F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2E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64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5CA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619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B92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8AB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A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252E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843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352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CDD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A4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D7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2AE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4D9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434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C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D2F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14F8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BFB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6B3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037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04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D4C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A8BB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4A2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88F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EC3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2C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06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C82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652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D1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3E0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2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8D8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F61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131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904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13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AA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7D0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8E9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9DA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EB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5914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BA1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DA7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4CC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4C7D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BAD0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1128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B03E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CB47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FE2D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721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0001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20E0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C203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6ED7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B6AC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A898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EAAF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3AB9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A6D1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9530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2FE3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DCD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304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78EF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AF4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40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C4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40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648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B20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6A2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84D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1CE9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0F4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AD7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0CB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A5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360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4AE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084C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A291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A1C3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06A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9C0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92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4C7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CF9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B38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E1B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2B9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1FD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7B8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71D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731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8CF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B73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AEC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646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D868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4EA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EE4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DA77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4890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2AE2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9949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854D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8BBB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645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5F1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4FB4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C4E5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AD73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06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6BE8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0FE7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9D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4D65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4EA7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FB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ACE6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8217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98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A80E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1410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9BE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8C0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233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A72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CEA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BE3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255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6F6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252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D6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A9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E40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33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F4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E75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53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3F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C8A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9C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EB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338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74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EC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DB2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1B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BF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BE2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34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3D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3C1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71C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2B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93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75F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FF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47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D8D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7A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6C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D1E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9C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D8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C0F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23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EC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A11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9E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AF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463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67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77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C64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85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8C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ADC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6F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E2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BE1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40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F6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CA2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D8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6D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9B4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D6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C0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BFE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8505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DF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93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CAD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EF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A1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BA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0E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6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413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19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4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81A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D8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6E1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40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CF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3A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D7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989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CC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5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85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22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7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9C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C2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C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C5E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39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D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C13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0A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80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331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7B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F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37E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57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61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6E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61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3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3F1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F7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9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92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C4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2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35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EA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A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93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A1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0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A7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2A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9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BF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E0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6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DCF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55C6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59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17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F8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EA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2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304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E8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1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47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76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A3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C1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59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1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B1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03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5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6E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F6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B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1D7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E6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60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DC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80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C1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D6F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DE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A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25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F133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246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7F3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E46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746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31F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1E4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78C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99B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A8B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997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6D3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FF1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888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78B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A63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976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85DD6A">
      <w:pPr>
        <w:rPr>
          <w:rFonts w:hint="default" w:ascii="Times New Roman" w:hAnsi="Times New Roman" w:cs="Times New Roman"/>
          <w:sz w:val="22"/>
          <w:szCs w:val="22"/>
        </w:rPr>
      </w:pPr>
    </w:p>
    <w:p w14:paraId="5441C6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FA0D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Kallikrein 14/KLK14 Elisa Kit</w:t>
      </w:r>
    </w:p>
    <w:p w14:paraId="0CC80A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EE74D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E27D3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AA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C59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F8F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9D5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A9F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B97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8E6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F8D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E90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21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80E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754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D72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26F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5A7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A326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F535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9D0B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EE2D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BE25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954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D8FD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297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7AE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B190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14/KLK14 is a protein that in humans is encoded by the KLK14 gene. Kallikrein-14 belongs to the kallikrein subgroup of serine proteases, which have diverse physiologic functions in many tissues. Kallikrein-14 gene is identified in the kallikrein gene cluster on chromosome 19q13.4. This gene is one of the fifteen kallikrein subfamily members located in a cluster on chromosome 19. Growing evidence suggests that many kallikreins are implicated in carcinogenesis and some have potential as novel cancer and other disease biomarkers. Kallikrein-14 may activate or inactivate the proteinase-activated receptors F2R, F2RL1 and F2RL3 and other kallikreins including KLK1, KLK3, KLK5 and KLK11.</w:t>
      </w:r>
    </w:p>
    <w:p w14:paraId="727F2E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1196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F05A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730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F6B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D1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D7B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EB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EB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592E66">
      <w:pPr>
        <w:rPr>
          <w:rFonts w:hint="default" w:ascii="Times New Roman" w:hAnsi="Times New Roman" w:cs="Times New Roman"/>
          <w:b/>
          <w:bCs/>
          <w:sz w:val="28"/>
          <w:szCs w:val="28"/>
        </w:rPr>
      </w:pPr>
    </w:p>
    <w:p w14:paraId="1FE45735">
      <w:pPr>
        <w:rPr>
          <w:rFonts w:hint="default" w:ascii="Times New Roman" w:hAnsi="Times New Roman" w:cs="Times New Roman"/>
          <w:b/>
          <w:bCs/>
          <w:sz w:val="28"/>
          <w:szCs w:val="28"/>
        </w:rPr>
      </w:pPr>
    </w:p>
    <w:p w14:paraId="7A7A89EA">
      <w:pPr>
        <w:rPr>
          <w:rFonts w:hint="default" w:ascii="Times New Roman" w:hAnsi="Times New Roman" w:cs="Times New Roman"/>
          <w:b/>
          <w:bCs/>
          <w:sz w:val="28"/>
          <w:szCs w:val="28"/>
        </w:rPr>
      </w:pPr>
    </w:p>
    <w:p w14:paraId="437045EC">
      <w:pPr>
        <w:rPr>
          <w:rFonts w:hint="default" w:ascii="Times New Roman" w:hAnsi="Times New Roman" w:cs="Times New Roman"/>
          <w:b/>
          <w:bCs/>
          <w:sz w:val="28"/>
          <w:szCs w:val="28"/>
        </w:rPr>
      </w:pPr>
    </w:p>
    <w:p w14:paraId="622B75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785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9AE6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B70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64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EFB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9D2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20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5CB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177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5AE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7E9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D4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08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B79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D6A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6A9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47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3B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52D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7B5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C02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62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8D5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F2F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390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DB0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5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A6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4C2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92A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C83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71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2B1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C0C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9F8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EDF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20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80F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748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695A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5CA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E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FC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AF1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BD5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599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1A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03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A0B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808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D44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99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82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DA9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37C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48D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04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4E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1FE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69C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EDD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B8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44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FD9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2E7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697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0B0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397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68B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D86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BA10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027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54F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2AE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A048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BB58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B113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7516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1FF7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FA1B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BEF6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87D0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7A11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0D5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674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B8F0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09F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719F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75B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EE9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813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ACB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6DF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DF2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C8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10F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2E7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742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946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01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48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1E7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B8F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64C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872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F3E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C8C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D0A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E2E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7A6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731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F5B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14E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9B4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BA0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DE4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2FA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E0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BDE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E2C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12A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9D1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3D9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A39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FB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374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4B2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6AF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249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CF4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969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93A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C1F0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6CD9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111A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0918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3B3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3E17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A478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A192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C96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86B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C7F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DF3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AF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7FC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B04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97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40C5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E44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77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FEC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05F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B3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52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642E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DA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2A1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01E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316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D8B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50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22C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442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9E7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4701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DF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EE3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42A1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51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9E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52AD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5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98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9E4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D3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CC9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14A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52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B4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C583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D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698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83F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8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324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26C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3B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AA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56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84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8FC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E57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85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77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BB2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65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55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B9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6F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09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5F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20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62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6E3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67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7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C08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6D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63A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C1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9A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3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142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FE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3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55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D7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ED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88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B4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D6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941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57E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7F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44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10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2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6B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DE0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62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C8C7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33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5A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75E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090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42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B03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DA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76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D0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1A3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1C7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B3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83D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FD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9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42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5BB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E2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A4E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118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8C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78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D1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DE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C8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F07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6C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4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C79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6B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7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23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FC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1A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9A4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D0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04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26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42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9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83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FD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8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6C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A8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5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D1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CC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D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B3A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E3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6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74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D6F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3A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7D6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CF1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FF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917B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7B4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45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57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2E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AE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E20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8A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D0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5F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C85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C2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BE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FB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9A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395C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AE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77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64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3D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A1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5D1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32F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01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AF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869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BC8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3CE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F4A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E2E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333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C4C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794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486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E9D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472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18C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5B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E0B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FC0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136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6BB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7D3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FC7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013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F013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DCE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848014">
    <w:pPr>
      <w:pStyle w:val="6"/>
      <w:jc w:val="both"/>
    </w:pPr>
  </w:p>
  <w:p w14:paraId="6E3A13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B3B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745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B271C6"/>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8465</Words>
  <Characters>16960</Characters>
  <Lines>251</Lines>
  <Paragraphs>70</Paragraphs>
  <TotalTime>0</TotalTime>
  <ScaleCrop>false</ScaleCrop>
  <LinksUpToDate>false</LinksUpToDate>
  <CharactersWithSpaces>18657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2026-03-16T05:44:50Z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