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enin receptor/prorenin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肾素受体（PRR）是一种多功能蛋白，在多个器官中表达。肾素原/肾素与PRR的结合激活血管紧张素II依赖和独立的途径。PRR还参与自噬和Wnt/ßcatenin信号传导，这些功能不取决于肾素原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enin receptor/prorenin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nin receptor (PRR) is a multifunctional protein expressed in many organs. Renin / renin binding to PRR activates angiotensin II dependent and independent pathways. PRR is also involved in autophagy and wnt/ ß catenin signaling, and these functions are not dependent on ren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