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SIRT5/sirtuin5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去乙酰化酶Sirtuin5，SIRT5是一种线粒体sirtuin。除脱乙酰酶活性外，SIRT5还具有去乙酰化酶和脱琥珀酸酶活性[61,62]。在线粒体内，它在膜间隙最活跃，而在心脏、大脑、肝脏和淋巴母细胞中的组织表达最强。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SIRT5/sirtuin5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SIRT5 is a mitochondrial sirtuin. In addition to deacetylase activity, SIRT5 has been also shown to possess demalonylase and desuccinylase activity [61,62]. Within the mitochondria, it is most active in the intermembrane spaces, while its tissue expression is strongest in the heart, brain, liver, and lymphoblasts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