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63AAD8">
      <w:pPr>
        <w:pStyle w:val="2"/>
        <w:bidi w:val="0"/>
        <w:jc w:val="center"/>
        <w:rPr>
          <w:rFonts w:hint="default" w:ascii="Times New Roman" w:hAnsi="Times New Roman" w:cs="Times New Roman"/>
          <w:b/>
          <w:bCs w:val="0"/>
          <w:sz w:val="36"/>
          <w:szCs w:val="36"/>
        </w:rPr>
      </w:pPr>
      <w:r>
        <w:rPr>
          <w:rFonts w:hint="eastAsia"/>
          <w:b/>
          <w:bCs/>
          <w:sz w:val="36"/>
          <w:szCs w:val="36"/>
        </w:rPr>
        <w:t>Bovine LRIG3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D80F9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FED95F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61EF102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17EF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1D75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D8ED8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75FCA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5C2DF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9E75D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76390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22F38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7DDAA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86C6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073E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899DE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0E795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B6A32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278AB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39E1B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2339F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029D5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A936D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13204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BC03A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99DB2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25151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A5133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F49602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LRIG3是一种1119氨基酸的蛋白质，包含一个信号肽。该基因定位于染色体12q13.2。Northern杂交分析在所有分析的组织中检测到5.1-kb LRIG3转录本。定量RT-PCR检测到胃中表达最高，血液中表达最低。小鼠组织的定量RT-PCR显示普遍表达，但表达模式与人类组织不同。LRIG3可能在胚胎发育期间的颅面和内耳形态发生中发挥作用。此外，它可能在耳泡上皮内发挥作用，控制内耳外侧半规管的形成，可能通过限制NTN1的表达。</w:t>
      </w:r>
    </w:p>
    <w:p w14:paraId="602F0BF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516FD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57D62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C4D23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58657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41278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5B0A99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857137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3A73B4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C2766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10D70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83D0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FE8D2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3145F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C2CA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55A9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FC00A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9725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D7693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0FE2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291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EE456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1B5C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49BC2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E5EB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6DC4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2CB0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D44A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968C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81C0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8BBB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288AE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9C89D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CC3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86C7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824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A1B3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7FA4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52C07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70764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BA0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F0DB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0690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C2A7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9DAF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3DC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3954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3411B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BAC52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FB3D1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83E0A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705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E3A3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E7861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028A3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0EC9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CA04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DAD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3930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AF88C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43FF8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B98C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B80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94D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A63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57772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FBC59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8487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4140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22A5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2E50B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AED2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7B60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B085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11BD56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C52F7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375B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F6A38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2F4EBB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74B14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17F445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593AB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4E33E1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8C4F63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DAD3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542A04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D840A6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34A8A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E2A2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8FDF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FCF0E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BFC8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9B937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1DE4E7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854DBF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2CDFA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0C0C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CFEA5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A4942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7DF7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B4F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A626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A65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425E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8FB9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B6AA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ACE7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71139B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9F56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E290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3EBA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6E7B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28D1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C08A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277295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217AF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7840BF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E78EE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14DA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A56E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A811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10E8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2FA0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CB8F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D383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AA08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2F00C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152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CDAA03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44B7E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CC7CB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1F63A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A7BE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FD5E0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26901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000DD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C75CE2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05F0D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518E8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82496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1AC57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B938D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E7CA5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F40E2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5BEF66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0A11B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7B558C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8DA0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DE8AE5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0E4C3F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92ED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4BCEE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F3EFB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5932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9F8AE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F7E6B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28C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9F4D3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37728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9BEF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983B5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F16B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A3F6F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10051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C3BA9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74FDD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BF0F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9E9BB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F5FE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520A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EFFE5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D2F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DE1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E98B8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1368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1F0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F19C5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AAAD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A57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02087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B12C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AB2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F437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7F4C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116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8679C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770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4F65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41B9F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FC563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1AA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AE7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07DCD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B34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883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4A837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1F18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977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D0CE3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1CE9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6BA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D43AF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8189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285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3E289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ECCF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3D1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71E57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99B5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F0E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ACF64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330A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77C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5E876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F121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CE0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8119E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2AD8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B9E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F1815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EDE0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705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A3B97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379C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366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4EBB7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D46D7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22A9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61CB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C15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1B4E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A925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C302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4797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19D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1C69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2CC2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D30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BDEF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179A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E71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A244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ACE7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255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F372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63149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8FC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70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F53A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6DE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EA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59B6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E5B6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84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392C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3FB3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C5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A4C5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9794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06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37D6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4907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B5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B8C3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1EF9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0BA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43C1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68E5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EC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3E67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EF89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DA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24F6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A0D7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25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F910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14E5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7B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8499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8675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51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C0C1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DA2A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A3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007D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9839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0C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2C20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098AA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1759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D5C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B41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41E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305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1199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9F9B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1D0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86D4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0AEB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510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EBC0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CE35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386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239B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6E08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30A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16E2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36DF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4F8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F568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D74C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F12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2F39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537E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40D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9206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F251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B1E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34F3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29B7A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55856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60602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F9FEA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97F70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C5AFA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416C3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96115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AB0EF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09094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97F8D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E4B4B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44C6F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E7A27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CEEBC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5900B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FE043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95F4A3F">
      <w:pPr>
        <w:rPr>
          <w:rFonts w:hint="default" w:ascii="Times New Roman" w:hAnsi="Times New Roman" w:cs="Times New Roman"/>
          <w:sz w:val="22"/>
          <w:szCs w:val="22"/>
        </w:rPr>
      </w:pPr>
    </w:p>
    <w:p w14:paraId="58406BA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035082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LRIG3 Elisa Kit</w:t>
      </w:r>
    </w:p>
    <w:p w14:paraId="2C7003C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6A6E10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4EEBF0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F3AA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CFD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470A6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B543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64381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2535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E5E7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D587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425A3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E62A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96B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2BE3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192F8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2BAB5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884C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4FF4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B0F7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5F90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16E72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EEE68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988EF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2651E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F3534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156CF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BC8E6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LRIG3 is a 1,119-amino acid protein that contains a signal peptide. This gene is mapped to chromosome 12q13.2. Northern blot analysis detected a 5.1-kb LRIG3 transcript in all tissues analyzed. Quantitative RT-PCR detected highest expression in stomach and lowest expression in blood. And quantitative RT-PCR of mouse tissues revealed ubiquitous expression, but the pattern of expression differed from that in human tissues. LRIG3 may play a role in craniofacial and inner ear morphogenesis during embryonic development. In addition, it may act within the otic vesicle epithelium to control formation of the lateral semicircular canal in the inner ear, possibly by restricting the expression of NTN1.</w:t>
      </w:r>
    </w:p>
    <w:p w14:paraId="35E865F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180F94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463867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2A71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F2D4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AF3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AE57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4634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9B5F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6F101A0">
      <w:pPr>
        <w:rPr>
          <w:rFonts w:hint="default" w:ascii="Times New Roman" w:hAnsi="Times New Roman" w:cs="Times New Roman"/>
          <w:b/>
          <w:bCs/>
          <w:sz w:val="28"/>
          <w:szCs w:val="28"/>
        </w:rPr>
      </w:pPr>
    </w:p>
    <w:p w14:paraId="7FDDDC45">
      <w:pPr>
        <w:rPr>
          <w:rFonts w:hint="default" w:ascii="Times New Roman" w:hAnsi="Times New Roman" w:cs="Times New Roman"/>
          <w:b/>
          <w:bCs/>
          <w:sz w:val="28"/>
          <w:szCs w:val="28"/>
        </w:rPr>
      </w:pPr>
    </w:p>
    <w:p w14:paraId="6302A5AD">
      <w:pPr>
        <w:rPr>
          <w:rFonts w:hint="default" w:ascii="Times New Roman" w:hAnsi="Times New Roman" w:cs="Times New Roman"/>
          <w:b/>
          <w:bCs/>
          <w:sz w:val="28"/>
          <w:szCs w:val="28"/>
        </w:rPr>
      </w:pPr>
    </w:p>
    <w:p w14:paraId="73A12DF8">
      <w:pPr>
        <w:rPr>
          <w:rFonts w:hint="default" w:ascii="Times New Roman" w:hAnsi="Times New Roman" w:cs="Times New Roman"/>
          <w:b/>
          <w:bCs/>
          <w:sz w:val="28"/>
          <w:szCs w:val="28"/>
        </w:rPr>
      </w:pPr>
    </w:p>
    <w:p w14:paraId="5247803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9D1A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5111E1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DD7A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22FB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BBBF8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23950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5A16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ACA21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6C7E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FB26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D71FB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25BE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FE4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94C58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38E0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5081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8347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00F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9EB5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682C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2663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4C18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0077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B9816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BDE2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8850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DEF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C3DD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F1023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1E726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F8E0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033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EAC3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6D06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D82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93C4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0D2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6156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298A5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12E9C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D36F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8E2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863A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9423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5A9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131F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380A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4619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24E9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031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03B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1B8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E37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892F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71CB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5B25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B726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F62A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21CCF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76C3A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7EDF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BDCD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9E65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FF49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55AF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DB3C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635C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D623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2F53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1BCCA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E4B87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BEA7A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893C6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4C6E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794B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69577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5E3FC5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991B8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76A6C5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65991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2B7650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CD21C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25F36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48E4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F0CFB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97F34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6B95D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EF33A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DE00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1934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871B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9956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1759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E11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8B6B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A4CA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8B1BD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FC7D7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BD98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8A55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77F4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A41E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0AD3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8420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D2B03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7F13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B5C71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0DE3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3A29D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59C65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9688A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73BE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87275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7980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2DBA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5B2D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4335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1B2B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C3E8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82DB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3838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D98AB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DDAB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9D7B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7E6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8112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8A3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CE3D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5327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43D2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BE9D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61D8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B4E21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9C814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FBEA8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104DD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6332A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494F1C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93B05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5E490E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8B557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DA006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F7A57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DBE2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AF59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A515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5BA75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648A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F274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37C2A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3421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F7BB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B16EC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553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D251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EE8FB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091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6616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301F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E5DE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0D3C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12AC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F421C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9154C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F3880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A3718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D98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BF85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C19D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6A7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DD3F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14205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523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541B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CC27C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91F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39FF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A965E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D07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9E75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C9234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E5A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5738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0F16A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FFA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87DC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57EF6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18C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709F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F861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F62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640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1B59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3B35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E7D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AB29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277D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333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21FC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A8C1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D6A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5F1F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2C8E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3CE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3009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C558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085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6D3E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B582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792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BCF7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88C7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576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A8BD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BFDF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112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7E40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D9EA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679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E95E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4EF1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5A4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20C0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9C20A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5789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761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800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118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298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E35B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F9E6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E179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F989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007D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2461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CB6F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836B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302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06A6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6914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986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AC68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95496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711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CF3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7025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E69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B79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3EDF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7680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2F4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C2D1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5920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69F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FA93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7D4E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719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D99A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2760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79C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AB23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756F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191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8FB9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CC5A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D54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CA84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32C9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E78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50B0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ADD4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BA1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74EE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15D8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263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40E4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4E64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489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7105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97A1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EFC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BC64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C00B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0CA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6BBA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193D3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18C7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6767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5621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D466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16C75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C471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CD63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484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1FF2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799A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0F6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93D7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36D3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192E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A08F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4FE3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783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BBF9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F7C0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5CB447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697D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4FFC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A72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9915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93E7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E8D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63E8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7105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5FA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FCCA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611BF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3703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4A4D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7DA5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8E79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F263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91BF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506C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D562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919C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E0AA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AF18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DCC1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070A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5C99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56E6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470B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7698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A5698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6A5698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1C25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D4FE03F">
    <w:pPr>
      <w:pStyle w:val="6"/>
      <w:jc w:val="both"/>
    </w:pPr>
  </w:p>
  <w:p w14:paraId="3F15807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FA08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D179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21C3D0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6903</Words>
  <Characters>8933</Characters>
  <Lines>251</Lines>
  <Paragraphs>70</Paragraphs>
  <TotalTime>0</TotalTime>
  <ScaleCrop>false</ScaleCrop>
  <LinksUpToDate>false</LinksUpToDate>
  <CharactersWithSpaces>9196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2026-03-09T00:43:16Z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