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819E04">
      <w:pPr>
        <w:pStyle w:val="2"/>
        <w:bidi w:val="0"/>
        <w:jc w:val="center"/>
        <w:rPr>
          <w:rFonts w:hint="default" w:ascii="Times New Roman" w:hAnsi="Times New Roman" w:cs="Times New Roman"/>
          <w:b/>
          <w:bCs w:val="0"/>
          <w:sz w:val="36"/>
          <w:szCs w:val="36"/>
        </w:rPr>
      </w:pPr>
      <w:r>
        <w:rPr>
          <w:rFonts w:hint="eastAsia"/>
          <w:b/>
          <w:bCs/>
          <w:sz w:val="36"/>
          <w:szCs w:val="36"/>
        </w:rPr>
        <w:t>Bovine Lymphotactin/XCL1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E9EB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CA34D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0A02B9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BAF1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7922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52552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E5D47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2E6D4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50D48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6433B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9E8AA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4DC50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0540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2746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55EF6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6F60F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11F45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55AC3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2B84F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73F2A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A519C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30340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78E36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1ED47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EC254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2AB9E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43677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E9418F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基序）配体（XCL1）是一种小细胞因子，属于XC趋化因子家族，也称为淋巴趋化因子。FISH将该基因定位到染色体1q23上。推导的114个氨基酸的蛋白质序列与CC趋化因子CCL8和CCL3最为同源。在脾脏、胸腺、肠道和外周血白细胞中含量较高，在肺、前列腺和卵巢中含量较低。XCL1诱导表达XCR1的细胞迁移。</w:t>
      </w:r>
    </w:p>
    <w:p w14:paraId="1932803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2004D8E">
      <w:pPr>
        <w:ind w:firstLine="441" w:firstLineChars="0"/>
        <w:rPr>
          <w:rFonts w:hint="default" w:ascii="Times New Roman" w:hAnsi="Times New Roman" w:cs="Times New Roman"/>
        </w:rPr>
      </w:pPr>
    </w:p>
    <w:p w14:paraId="6AE45F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35658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ABBE5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B9E10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67FCA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78050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D8AD0E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4131AF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18847D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733D9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EB0EA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E34A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765A6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C9C7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44EC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D85A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96D2F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821E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AF2B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DD2F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15B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7CEA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9E6A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B161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A766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F39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00694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D226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FFA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9AEE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39A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355E6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3E3B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BBD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C80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B42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2B31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C14FE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3D81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8FBD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928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FA37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9DB8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00D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1B28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B24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621C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CDA67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4189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7102C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601B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EB9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BDF8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E77FD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9451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9C3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9049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C1C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527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E203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21CD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236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A44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B8F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284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FE1B8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BEF6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042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67A0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3D7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DE4D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D5C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59F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192E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048E4E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FE2F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90751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4771F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411ED0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6448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A128F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4B4A7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255C8D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70EDEF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A12A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C382C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A1D6A0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44A1B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ACA4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A8FA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C199E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2B09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347A4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9E3D29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CCF84E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40A2E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BBFA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31842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92CCE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3F87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4C6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D36B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A13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35F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CC15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E464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E475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EADE5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F00B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D33D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F797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83E8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64D6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084F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21C3C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5EF50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9678C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7145F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5C77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0A4C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4593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CB77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EE6B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53BB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1EE5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4EE7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EF0A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9EE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05D84E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2E2A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ABC15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31C6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DC1A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2FCA6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2771E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828E1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4F28D8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3A947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8C621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9D673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0F607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0446D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A1DD3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FD9FA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B03B5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BCEE2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95C7D3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19EE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75E0BE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A9C446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25B3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9AF77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418C6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C8EB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49C57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1CB85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564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B6DB2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85AA8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8232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E18B2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E1A6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89214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B3AA5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91BC9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FB370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739A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EF865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8E4E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8C3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ABEF0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7B9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89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48194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2575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57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292A7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C21C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C3F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E2246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CEAA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A80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158C9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8D2F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25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540BB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2DB6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8B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8E78F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9BD9E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E42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49A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69CAC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CED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35F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D7558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DC05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FE0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28876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0358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5FA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984DD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9F36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7EC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1D585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2CCE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B24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6A1D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6BFC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1D1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A01D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044F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A3A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920C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5F62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256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29058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3696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664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5A0D4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7318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B29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A2D66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4743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C9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25AB5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29A03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0F9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962B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A7CA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A0CE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8C8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1DB0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EDD5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FF1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3B51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64CE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F00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626B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04AF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400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EC9A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EF93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850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5A04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90E9B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5B0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18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3C02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7F6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7A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1C55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03E5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19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D8DA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F451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76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AABE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C27F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65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2131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60BC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6B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9293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D870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97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EB9D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A036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65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F00C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6861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89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77CD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3F0E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6A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9529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80B5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DB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929D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7781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6C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317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4F74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36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4639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39E2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2B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BE1E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A628E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D8E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000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2C7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46E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DDE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3472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779B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A0A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F4EF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BA10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F50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DE91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5F3B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30B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E76B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A90F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3F1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74CE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BD83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B60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BC82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8B6A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B31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5460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117A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42F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91F4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2DD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576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C48A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FD440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71646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0DE97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EAFB6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D02C9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F86A6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4B2E8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162D6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56F1E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D0CEB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FF6E0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8E0B2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3559B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EF2A9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C17D9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25D3A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8B949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4CDA5CA">
      <w:pPr>
        <w:rPr>
          <w:rFonts w:hint="default" w:ascii="Times New Roman" w:hAnsi="Times New Roman" w:cs="Times New Roman"/>
          <w:sz w:val="22"/>
          <w:szCs w:val="22"/>
        </w:rPr>
      </w:pPr>
    </w:p>
    <w:p w14:paraId="69A7A10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BB8954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Lymphotactin/XCL1 Elisa Kit</w:t>
      </w:r>
    </w:p>
    <w:p w14:paraId="7E3BA0B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6F33D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CA236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9A78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149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32B1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5D7B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ADCA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D5C0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9ED2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AB4A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2A6D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78BD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FAC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723B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EDB6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A53C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EA9C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0DFF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3046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F36B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F5E77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8F36D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B17CB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069AF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22500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D5E67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2BF92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Lymphotactin/XCL1 is Chemokine(C motif) ligand(XCL1) is a small cytokine belonging to the XC chemokine family that is also known as lymphotactin. This gene is mapped to chromosome 1q23 by FISH. The sequence of the deduced 114-amino acid protein is most homologous to the CC chemokines CCL8 and CCL3. It is found in high levels in spleen, thymus, intestine and peripheral blood leukocytes, and at lower levels in lung, prostate gland and ovary. XCL1 induces the migration of cells expressing XCR1.</w:t>
      </w:r>
    </w:p>
    <w:p w14:paraId="183F5E1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46AF0E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D09359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5E05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884A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F7A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B6B3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4038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6546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EEEDB72">
      <w:pPr>
        <w:rPr>
          <w:rFonts w:hint="default" w:ascii="Times New Roman" w:hAnsi="Times New Roman" w:cs="Times New Roman"/>
          <w:b/>
          <w:bCs/>
          <w:sz w:val="28"/>
          <w:szCs w:val="28"/>
        </w:rPr>
      </w:pPr>
    </w:p>
    <w:p w14:paraId="58FB689F">
      <w:pPr>
        <w:rPr>
          <w:rFonts w:hint="default" w:ascii="Times New Roman" w:hAnsi="Times New Roman" w:cs="Times New Roman"/>
          <w:b/>
          <w:bCs/>
          <w:sz w:val="28"/>
          <w:szCs w:val="28"/>
        </w:rPr>
      </w:pPr>
    </w:p>
    <w:p w14:paraId="6570FE97">
      <w:pPr>
        <w:rPr>
          <w:rFonts w:hint="default" w:ascii="Times New Roman" w:hAnsi="Times New Roman" w:cs="Times New Roman"/>
          <w:b/>
          <w:bCs/>
          <w:sz w:val="28"/>
          <w:szCs w:val="28"/>
        </w:rPr>
      </w:pPr>
    </w:p>
    <w:p w14:paraId="195DD28D">
      <w:pPr>
        <w:rPr>
          <w:rFonts w:hint="default" w:ascii="Times New Roman" w:hAnsi="Times New Roman" w:cs="Times New Roman"/>
          <w:b/>
          <w:bCs/>
          <w:sz w:val="28"/>
          <w:szCs w:val="28"/>
        </w:rPr>
      </w:pPr>
    </w:p>
    <w:p w14:paraId="409C39F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C627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28EAF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D134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C28D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D4C25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D425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D00E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7E68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A2B8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B8CD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947A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1FB2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141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4229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A632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6184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520D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789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3E2A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44D7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612F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127C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1987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CC32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ECD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3FC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69D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7B8D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B4011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604D2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8552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2D5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B3B2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D6DC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B52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32F5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9CE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07B5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8B1F9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9FF60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1DB4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287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5DF5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622F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7DE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1B46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0543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F31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4D53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9F45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857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3CC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92D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EB6F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91DB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A609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C70A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815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9889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D2B5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5664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FC01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C0D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A777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FD6A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A581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7543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3239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6CD3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19680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B4867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4A8A3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B0FCA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AC65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9D16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92BC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8FC20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73639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01FEA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D37E3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1E4E35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43E71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0D9DE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A28D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4A300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E6941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0365C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F1DE8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CBD6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2721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9B40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9133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16C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E4E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DF66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5DEB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7D04B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85C09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6926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36CD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87E5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8896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49D0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8E36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2B791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5974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3664B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3621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15503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F848E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E7E3E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20D9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75F35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23D7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4379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6D5A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2E7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63F5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19CF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50FE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FF22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BF05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2E0B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C509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3DC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C172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111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C026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BC95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9971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E00F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264B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951AA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021B1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2D64D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3E8EE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780BF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5FA16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B6BE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A6D8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33502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D9AA8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797EE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86DD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816B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7417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40864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7BD9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0CE2B5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0DEB6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82C6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67DD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0CAC7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C3D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8732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C9C83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979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77A0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247B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B27C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8345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6B53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5F7E3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5D3EC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1010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26004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E85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B240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2665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44A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1E88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0C4E1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861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602A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5426C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BC9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9830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F205C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688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5077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6B4FA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F16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1D94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5E38E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110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BE6D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DA5E4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F28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5A58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2DCC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C78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72E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9C9C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EB25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EC3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ECEA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E101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695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52EA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0E02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90E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1065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BE4D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493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D147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FEE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675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EE64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9081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511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7B99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B5F6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484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2A1E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258F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A89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A515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9ACB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CA4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06E4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5D69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E91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8F6B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984A8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2C5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945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5B7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DE4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463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FAD0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0E02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237A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03E1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1F26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18D5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51ED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AFEB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CF5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9EAA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B62E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445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3E05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4D53C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9A2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721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A19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8F9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593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56E5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1A9C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51F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B8E6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D42B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63C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9A0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3256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34C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9C45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19BF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D99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7906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AB2D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E86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45BC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9E9D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5C5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231B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302D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EDE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6310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DEA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A4E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B999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D588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66F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9359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91C9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B81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08E7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831D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1D4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E0C8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6976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33F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5D88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3E28D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E189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7575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C345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52D7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A514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1686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72C8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572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76A2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7E2A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52A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8363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F8B7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FEE3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CF78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CD8E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254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8CA9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4186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75C18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C961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3EFE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48B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AB7A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6079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D58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B619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570C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991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0017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62545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2870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D4E0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0DFE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1FBF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9DAB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F35C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BC58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CDD5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4903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B109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4670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D989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594B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C9C6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473C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6FBE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F8B3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20EEF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E20EEF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1CD3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5BB6BB1">
    <w:pPr>
      <w:pStyle w:val="6"/>
      <w:jc w:val="both"/>
    </w:pPr>
  </w:p>
  <w:p w14:paraId="1EB8C4D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B4EB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CFC0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9D4EF5"/>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6703</Words>
  <Characters>7912</Characters>
  <Lines>251</Lines>
  <Paragraphs>70</Paragraphs>
  <TotalTime>0</TotalTime>
  <ScaleCrop>false</ScaleCrop>
  <LinksUpToDate>false</LinksUpToDate>
  <CharactersWithSpaces>8018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2026-03-09T00:44:56Z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