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D510B">
      <w:pPr>
        <w:pStyle w:val="2"/>
        <w:bidi w:val="0"/>
        <w:jc w:val="center"/>
        <w:rPr>
          <w:rFonts w:hint="default" w:ascii="Times New Roman" w:hAnsi="Times New Roman" w:cs="Times New Roman"/>
          <w:b/>
          <w:bCs w:val="0"/>
          <w:sz w:val="36"/>
          <w:szCs w:val="36"/>
        </w:rPr>
      </w:pPr>
      <w:r>
        <w:rPr>
          <w:rFonts w:hint="eastAsia"/>
          <w:b/>
          <w:bCs/>
          <w:sz w:val="36"/>
          <w:szCs w:val="36"/>
        </w:rPr>
        <w:t>Human HAI-2/SPINT2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0CB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1E856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C86D4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36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7EC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B6E4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43A0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E66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A01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B404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9461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2AAF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BB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889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1B28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DAD5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A5E3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468A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9B2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677C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C1CDC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FDEE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4E04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2FE9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0162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4269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3973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FA21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一种具有两种细胞外昆尼茨结构域的跨膜蛋白,可抑制多种丝氨酸蛋白酶。该蛋白质抑制HGF激活剂,从而阻止活性肝细胞生长因子的形成。该基因是一种假定的肿瘤抑制因子,该基因的突变会导致先天性钠血症。</w:t>
      </w:r>
    </w:p>
    <w:p w14:paraId="597F3C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58FC1C">
      <w:pPr>
        <w:ind w:firstLine="441" w:firstLineChars="0"/>
        <w:rPr>
          <w:rFonts w:hint="default" w:ascii="Times New Roman" w:hAnsi="Times New Roman" w:cs="Times New Roman"/>
        </w:rPr>
      </w:pPr>
    </w:p>
    <w:p w14:paraId="0EAFA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611D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172C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6EF7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33E8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CF7B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6923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80DA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A9FCF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B770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887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7EBB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E3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6D5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24F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E5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BAD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22D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734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423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16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497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B41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AC6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B46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49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427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650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CAC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752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40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5D1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152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5EE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433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ADE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57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195D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A99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7C0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4B2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DA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31A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BCA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EA8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17E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C1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88E5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11C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652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A11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BE5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C3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60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C084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C03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CA9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0B6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D1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EC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C92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7FC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F7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68E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DF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118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D77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E01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0D6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D6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199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900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1A1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C38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E7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9884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EA2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F42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180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23C8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0A41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F679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F7C3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642F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7572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9BC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F35A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ECBA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B4CC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8E61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33EA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A759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CCDB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257F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C79F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C9DD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DE00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D69C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4AE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3DF3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119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41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7F6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E08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C34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917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B66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25E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2614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FB6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116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503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2C0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CF1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5C5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66FA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3047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64AF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B06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88C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162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140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1CC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1D9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623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4E5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FB8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574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CC7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F0BF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357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7686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407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C4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480B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A11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56BC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BE0F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4C0C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4CC5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A4A3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9D01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3B9E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611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E4CF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7D2E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ED77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0CE4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94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4DCB1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8079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3C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337F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C54C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3B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DA14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1ADA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9D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1ACB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6FD7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BAA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B6A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D26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FB6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008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3A6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78F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AAC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CBC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CD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DA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22C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0B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34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3C3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C2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E1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299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A8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AF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D92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CB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46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C1D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8D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59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969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31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6B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C83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7C82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FF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3E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D45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73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8E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681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2C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24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227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2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0B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3EA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D9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D0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E2B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84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FF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8E8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F6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ED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5CD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AF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B2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1A9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38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A6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93A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18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5A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DA8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2B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26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069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2A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16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C9B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FC8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09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3A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FAB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E4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617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2AB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7D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1ED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095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6A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73B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8F0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B3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818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91F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38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629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9B0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FC01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54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37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09F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60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A2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06E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2D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1C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6CF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0D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93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6A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4D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1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257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A3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B8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EF1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0C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71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F8B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BA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BA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62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0E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5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940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4E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A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79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13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83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8DD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12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B1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6D2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63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D9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85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E4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36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C81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F009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71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C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27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9A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86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C1A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EF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37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86D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E5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B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A0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81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B0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6F3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BD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5A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4E2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D5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C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D0C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E9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E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55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E7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0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5E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F3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B0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86B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884B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DBB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491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333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142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60E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4B0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BFA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637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BC3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E59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E33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55C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D31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25A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655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517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E0349A">
      <w:pPr>
        <w:rPr>
          <w:rFonts w:hint="default" w:ascii="Times New Roman" w:hAnsi="Times New Roman" w:cs="Times New Roman"/>
          <w:sz w:val="22"/>
          <w:szCs w:val="22"/>
        </w:rPr>
      </w:pPr>
    </w:p>
    <w:p w14:paraId="3920B6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561D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HAI-2/SPINT2 Elisa Kit</w:t>
      </w:r>
    </w:p>
    <w:p w14:paraId="73C45C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B89EE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102EB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CF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AAA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498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594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009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A71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2F2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633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F92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2A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960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7BF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66E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233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6A0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13F3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BE5F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796A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6B78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77B5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B4AA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364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F8DF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0E54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FC2A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This gene encodes a transmembrane protein with two extracellular Kunitz domains that inhibits a variety of serine proteases. The protein inhibits HGF activator which prevents the formation of active hepatocyte growth factor. This gene is a putative tumor suppressor, and mutations in this ge</w:t>
      </w:r>
      <w:bookmarkStart w:id="0" w:name="_GoBack"/>
      <w:bookmarkEnd w:id="0"/>
      <w:r>
        <w:rPr>
          <w:rFonts w:hint="default" w:ascii="Times New Roman" w:hAnsi="Times New Roman" w:cs="Times New Roman"/>
        </w:rPr>
        <w:t xml:space="preserve">ne result in congenital sodium diarrhea. </w:t>
      </w:r>
    </w:p>
    <w:p w14:paraId="311D77E7">
      <w:pPr>
        <w:keepNext w:val="0"/>
        <w:keepLines w:val="0"/>
        <w:pageBreakBefore w:val="0"/>
        <w:widowControl/>
        <w:numPr>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sz w:val="24"/>
          <w:szCs w:val="24"/>
        </w:rPr>
      </w:pPr>
    </w:p>
    <w:p w14:paraId="2C6290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15AC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EA26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634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6CB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6D6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CA5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878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A82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0D113E">
      <w:pPr>
        <w:rPr>
          <w:rFonts w:hint="default" w:ascii="Times New Roman" w:hAnsi="Times New Roman" w:cs="Times New Roman"/>
          <w:b/>
          <w:bCs/>
          <w:sz w:val="28"/>
          <w:szCs w:val="28"/>
        </w:rPr>
      </w:pPr>
    </w:p>
    <w:p w14:paraId="00563E6D">
      <w:pPr>
        <w:rPr>
          <w:rFonts w:hint="default" w:ascii="Times New Roman" w:hAnsi="Times New Roman" w:cs="Times New Roman"/>
          <w:b/>
          <w:bCs/>
          <w:sz w:val="28"/>
          <w:szCs w:val="28"/>
        </w:rPr>
      </w:pPr>
    </w:p>
    <w:p w14:paraId="192611F4">
      <w:pPr>
        <w:rPr>
          <w:rFonts w:hint="default" w:ascii="Times New Roman" w:hAnsi="Times New Roman" w:cs="Times New Roman"/>
          <w:b/>
          <w:bCs/>
          <w:sz w:val="28"/>
          <w:szCs w:val="28"/>
        </w:rPr>
      </w:pPr>
    </w:p>
    <w:p w14:paraId="48126986">
      <w:pPr>
        <w:rPr>
          <w:rFonts w:hint="default" w:ascii="Times New Roman" w:hAnsi="Times New Roman" w:cs="Times New Roman"/>
          <w:b/>
          <w:bCs/>
          <w:sz w:val="28"/>
          <w:szCs w:val="28"/>
        </w:rPr>
      </w:pPr>
    </w:p>
    <w:p w14:paraId="57B0C2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236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A69F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66D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48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89E4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B21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1E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D14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1D7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62E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3AC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92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67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3E4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1CE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8DC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34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BF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BB8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459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177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BF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44D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087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BB5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2EF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5B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BA4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C7A8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1B5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050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E6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73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7CA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10F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729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09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C0C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675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426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53E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2D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E0F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954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06C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A63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EF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69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1AF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870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F27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12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4A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5A8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072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DF7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1D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07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C6A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1A9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E87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34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0D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516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747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822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835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4CE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EFA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04F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479C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C72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175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D18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8855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58F8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ECC4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D822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8D70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95C6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052C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B923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80D5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4CC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6923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8F50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A1C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91A6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F19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38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1C8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419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392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0AB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792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04C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951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893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628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EE4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1AF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98E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548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514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C5D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F6E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7629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E6A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4358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93E1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D35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086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456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239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7FB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B50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A10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7DB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9F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911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C75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AEE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5D0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5FB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3E8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BEB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7E4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C59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5F2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16E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669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467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E8E0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4D1D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16D3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4BDE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8D9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6FA7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0C8C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A23A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5318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B68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672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59D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9F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84B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72D0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50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E534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E1C8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4F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C9C7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D3E8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42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84B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A5B3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CC7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C38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C11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12B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8D2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CE7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A40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904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427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2D4D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35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974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A7FB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4B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14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78EE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85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9C7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AB51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39B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39B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1F4D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71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61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1124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2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82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7F48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60A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3C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708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85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755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9E6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9D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1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26E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09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62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CE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8C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DA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4E6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E5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ABE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753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F8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03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B6B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96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034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96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4E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6B9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99F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A7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E6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22B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34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A9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480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CA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912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30D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08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00C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4D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2E6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D6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9E9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2B0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0A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7A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BA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F0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C9AD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2D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02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4AB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12E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2F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879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893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F2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FF6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DA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7BA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7D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E2B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D7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5A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FF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59B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75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07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8A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58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D2B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90F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73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D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E9A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8C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21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4AF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A6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D4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8F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77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5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C00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04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6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B59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A7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34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5EE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82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90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B0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19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E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92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E4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1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66A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DA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E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099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DBD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F2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5B2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2DB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87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E16B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88D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79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682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15F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5A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20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27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23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93A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BB3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46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BA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D3B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B0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D1E5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377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79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34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AA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8C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30D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843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C1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D1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7A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912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6B0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C46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949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CC1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A3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CE8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901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9BD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E5A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032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BB3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3C3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BD1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1C5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508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E5E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3337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793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7793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335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8EFCD8">
    <w:pPr>
      <w:pStyle w:val="6"/>
      <w:jc w:val="both"/>
    </w:pPr>
  </w:p>
  <w:p w14:paraId="163091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FC7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B6B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D013A9"/>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9501</Words>
  <Characters>22518</Characters>
  <Lines>251</Lines>
  <Paragraphs>70</Paragraphs>
  <TotalTime>3</TotalTime>
  <ScaleCrop>false</ScaleCrop>
  <LinksUpToDate>false</LinksUpToDate>
  <CharactersWithSpaces>25314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2026-03-12T01:14:10Z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