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9C083">
      <w:pPr>
        <w:pStyle w:val="2"/>
        <w:bidi w:val="0"/>
        <w:jc w:val="center"/>
        <w:rPr>
          <w:rFonts w:hint="default" w:ascii="Times New Roman" w:hAnsi="Times New Roman" w:cs="Times New Roman"/>
          <w:b/>
          <w:bCs w:val="0"/>
          <w:sz w:val="36"/>
          <w:szCs w:val="36"/>
        </w:rPr>
      </w:pPr>
      <w:r>
        <w:rPr>
          <w:rFonts w:hint="eastAsia"/>
          <w:b/>
          <w:bCs/>
          <w:sz w:val="36"/>
          <w:szCs w:val="36"/>
        </w:rPr>
        <w:t>Human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279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E8D09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899C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EE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4ED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7FF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49D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24F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2DC0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E63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6CF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848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E1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70F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E55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A257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DED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8F3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B5B1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4B1B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BB92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BCD5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ED9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C72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5329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9CC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763A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43D0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WFDC2是一个稳定的4-二硫键核心蛋白家族的成员，在高水平分泌。它由多种上皮细胞表达，包括呼吸上皮、唾液腺粘液细胞、乳腺导管上皮、远端肾小管上皮和附睾上皮。WFDC2可能是肺、鼻腔和口腔固有免疫防御的一个组成部分，提示WFDC2在上皮-宿主防御中与相关WAP结构域蛋白协同发挥作用。WFDC2在肺癌中的重新表达可能与肿瘤类型有关，应进一步详细研究。</w:t>
      </w:r>
    </w:p>
    <w:p w14:paraId="2EB72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E50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AA1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F487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B334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F03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8A6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F046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C5BE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15AF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262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043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0D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5167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D81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1D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3D0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1F7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733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F4E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CE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6A2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9EA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DF5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414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68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000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350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5D5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F9D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FC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A4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AE7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55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725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815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F3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750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12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7A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7AA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2C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90D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D51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D6B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D49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D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F7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C683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517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1B2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87F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09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A0C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6C7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8A9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3FD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0FC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8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6E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2E8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D04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59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FA8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6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56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FCE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2AF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61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37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F6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0B2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6BF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E51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28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AB93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7D0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2FC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EB4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0936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D46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179F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9F4C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38A5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5E12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C94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1AAC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3E87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72D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36E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F5B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816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375B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B2A2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FCED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6BF6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325A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BB7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F2A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8F1C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0A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5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16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90F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EA2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C9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3D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C3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85BA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76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CD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DC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F9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E4C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8CE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64A6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94CF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A8D3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D41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37E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E5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A92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566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536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9E4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F5F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D7D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7BD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202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B9F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9B1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460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96E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1B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1D8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DDE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885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2EED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935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4DD9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0822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D8E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ADC2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8CE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4B1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7B37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9E43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D17B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A4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7439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015C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3D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FD2F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F673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65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F10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4073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3E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2B1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34ED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5D4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834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E9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289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395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CCB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CC0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DC8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A45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3A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2D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FCE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B6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06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A8A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F1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7E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CF7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BC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4E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446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6A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1F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4A2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A0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48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D6E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71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8A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61C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0570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FC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9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C1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D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A9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414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CE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D0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29A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3E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03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D83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5B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9F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428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62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A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7E3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C1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0E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27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95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A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923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1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40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F39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01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89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428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1D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B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69C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EB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5D4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9CF0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F5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13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40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CD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A0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88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AA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12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31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CA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4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CD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9E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D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EE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F3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493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5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D17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C5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0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AE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C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8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3A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63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9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8C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F3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A7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2C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A7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5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1A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88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55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34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58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F9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C7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7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69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FD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00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F7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D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B1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E5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D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B9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BC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6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69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09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2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90C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ED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99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99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4B2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B4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E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40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89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0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516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DF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1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51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90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A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6A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2C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F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86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75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A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A6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8A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A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AA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38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9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A4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74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7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14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CF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AE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0A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781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4A3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3A2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328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D16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0C7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00C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8191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2C0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EE3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E0C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828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5B9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7DA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747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198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8CE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4AB0F">
      <w:pPr>
        <w:rPr>
          <w:rFonts w:hint="default" w:ascii="Times New Roman" w:hAnsi="Times New Roman" w:cs="Times New Roman"/>
          <w:sz w:val="22"/>
          <w:szCs w:val="22"/>
        </w:rPr>
      </w:pPr>
    </w:p>
    <w:p w14:paraId="16996A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023D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HE4/WFDC2 Elisa Kit</w:t>
      </w:r>
    </w:p>
    <w:p w14:paraId="6F4051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B15A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AAE5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B3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809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49E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406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AE3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92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1C7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713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B5D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BF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10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149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F9D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A69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8DB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DCD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8F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926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A1D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4D7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61B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356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E78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478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3BE7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WAP Four-Disulfide Core Domain Protein 2 (WFDC2) is a 25 kDa secreted glycoprotein containing two WAP domains. Mature human WFDC2 is 94 amino acids (aa) in length.</w:t>
      </w:r>
      <w:r>
        <w:rPr>
          <w:rFonts w:hint="eastAsia" w:ascii="Times New Roman" w:hAnsi="Times New Roman" w:cs="Times New Roman"/>
          <w:lang w:val="en-US" w:eastAsia="zh-CN"/>
        </w:rPr>
        <w:t xml:space="preserve"> </w:t>
      </w:r>
      <w:r>
        <w:rPr>
          <w:rFonts w:hint="default" w:ascii="Times New Roman" w:hAnsi="Times New Roman" w:cs="Times New Roman"/>
        </w:rPr>
        <w:t xml:space="preserve">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t>
      </w:r>
      <w:bookmarkStart w:id="0" w:name="_GoBack"/>
      <w:bookmarkEnd w:id="0"/>
    </w:p>
    <w:p w14:paraId="77DD10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2500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796D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131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0FB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3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45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EC2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20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C26E39">
      <w:pPr>
        <w:rPr>
          <w:rFonts w:hint="default" w:ascii="Times New Roman" w:hAnsi="Times New Roman" w:cs="Times New Roman"/>
          <w:b/>
          <w:bCs/>
          <w:sz w:val="28"/>
          <w:szCs w:val="28"/>
        </w:rPr>
      </w:pPr>
    </w:p>
    <w:p w14:paraId="286BE3D7">
      <w:pPr>
        <w:rPr>
          <w:rFonts w:hint="default" w:ascii="Times New Roman" w:hAnsi="Times New Roman" w:cs="Times New Roman"/>
          <w:b/>
          <w:bCs/>
          <w:sz w:val="28"/>
          <w:szCs w:val="28"/>
        </w:rPr>
      </w:pPr>
    </w:p>
    <w:p w14:paraId="348A25A9">
      <w:pPr>
        <w:rPr>
          <w:rFonts w:hint="default" w:ascii="Times New Roman" w:hAnsi="Times New Roman" w:cs="Times New Roman"/>
          <w:b/>
          <w:bCs/>
          <w:sz w:val="28"/>
          <w:szCs w:val="28"/>
        </w:rPr>
      </w:pPr>
    </w:p>
    <w:p w14:paraId="50D628EF">
      <w:pPr>
        <w:rPr>
          <w:rFonts w:hint="default" w:ascii="Times New Roman" w:hAnsi="Times New Roman" w:cs="Times New Roman"/>
          <w:b/>
          <w:bCs/>
          <w:sz w:val="28"/>
          <w:szCs w:val="28"/>
        </w:rPr>
      </w:pPr>
    </w:p>
    <w:p w14:paraId="479E5F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9A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B0E6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25D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F9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B163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70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62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900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E9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9E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072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11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03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E8B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871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7BE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1B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D6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5A3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85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10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19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0B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405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B4B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E5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B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DED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26A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813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239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4D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31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311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633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4C5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0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AE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57C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D2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BE9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8F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3E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CFD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711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867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A6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1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2DA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E2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A0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9F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04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0D0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F49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D68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2F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6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C0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984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329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EA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3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3D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29F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A1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21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A1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3E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F36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84C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55C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84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0E5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92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E8A1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566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8EDA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99A3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F346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CDFA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CF8F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4673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3E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2C5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F17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CD6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8B9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4C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436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9A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126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F5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E0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CA4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93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E93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1C8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C6C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E04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2C4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EC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1D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303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839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20D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2A4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247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3B7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0FA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E9B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640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43B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E78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53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4A0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C0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02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E8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EBF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91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C9E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F7A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C7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10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AC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95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69D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9E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722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4E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16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1909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39F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C8A2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F7E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AEA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CBEE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3E55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558A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64E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A6F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062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DCD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A4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44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6EC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F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75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7C6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E9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CCC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7C8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27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FD1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73C5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A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C7F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472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DE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3B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BB8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CC1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1738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082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7FA8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8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AF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A3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F0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E0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A47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6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4B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0C2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E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C3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7C3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5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00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B96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0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09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A91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8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AE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320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1B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91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FB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9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9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BE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DA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B3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88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C3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2A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EC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A7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F3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A0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82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F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DF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15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5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EE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85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22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1E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F5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5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0D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F7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3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3B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58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A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38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78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F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C9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168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EC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C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D3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44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6A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9A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39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B099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61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72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A9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BA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6F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06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F4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32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9D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78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8B6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E3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2A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D3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55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62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29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06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711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0F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6D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599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3B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68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9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20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FC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6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65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69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4A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08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2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32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7B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6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B9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89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D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9F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1E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D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8B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66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7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F2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E5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F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68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66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9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40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251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83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EE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CAE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E9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8E76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F6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35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A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93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8C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C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B9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34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32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5F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AC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B0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F9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F4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611A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2C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DB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9C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4E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E9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E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5B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82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5C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317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D5D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FA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38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1C5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75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F56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01D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560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A4D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9C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3B0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94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45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54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C79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55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20D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53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7DE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57DE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E0D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98CA4E">
    <w:pPr>
      <w:pStyle w:val="6"/>
      <w:jc w:val="both"/>
    </w:pPr>
  </w:p>
  <w:p w14:paraId="500B25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EA4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46C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2156A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9689</Words>
  <Characters>22332</Characters>
  <Lines>251</Lines>
  <Paragraphs>70</Paragraphs>
  <TotalTime>2</TotalTime>
  <ScaleCrop>false</ScaleCrop>
  <LinksUpToDate>false</LinksUpToDate>
  <CharactersWithSpaces>25084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2026-03-12T01:17:26Z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