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CSF，也称为CSF1，在胎盘的发育中起作用。子宫CSF1浓度由雌二醇和孕酮的协同作用调节。CSF1由子宫腺上皮细胞产生。已经发现，CSF1受体FMS在胎盘和绒毛膜癌细胞系1中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CS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CSF, also called CSF1, has a role in development of the placenta. Uterine CSF1 concentration is regulated by a synergistic action of estradiol and progesterone. CSF1 is produced by uterine glandular epithelial cells. It had been found that FMS, the CSF1 receptor, is expressed in placenta and choriocarcinoma cell lines1.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