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38154">
      <w:pPr>
        <w:pStyle w:val="2"/>
        <w:bidi w:val="0"/>
        <w:jc w:val="center"/>
        <w:rPr>
          <w:rFonts w:hint="default" w:ascii="Times New Roman" w:hAnsi="Times New Roman" w:cs="Times New Roman"/>
          <w:b/>
          <w:bCs w:val="0"/>
          <w:sz w:val="36"/>
          <w:szCs w:val="36"/>
        </w:rPr>
      </w:pPr>
      <w:r>
        <w:rPr>
          <w:rFonts w:hint="eastAsia"/>
          <w:b/>
          <w:bCs/>
          <w:sz w:val="36"/>
          <w:szCs w:val="36"/>
        </w:rPr>
        <w:t>Rat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C55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53B4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EDA5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21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86A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D8D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C87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44F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CA6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A89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A6D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78D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72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76A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B5E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404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B927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CDD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129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3A1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39C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363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838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0A4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06C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CE5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2CF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9AF6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w:t>
      </w:r>
      <w:r>
        <w:rPr>
          <w:rFonts w:hint="eastAsia"/>
        </w:rPr>
        <w:br w:type="textWrapping"/>
      </w:r>
      <w:r>
        <w:rPr>
          <w:rFonts w:hint="eastAsia"/>
        </w:rPr>
        <w:t>的靶点不是很清楚，但很多研究表明 neuroserpin 在突触产生和随后</w:t>
      </w:r>
      <w:r>
        <w:rPr>
          <w:rFonts w:hint="eastAsia"/>
        </w:rPr>
        <w:br w:type="textWrapping"/>
      </w:r>
      <w:r>
        <w:rPr>
          <w:rFonts w:hint="eastAsia"/>
        </w:rPr>
        <w:t>的神经再塑过程中控制胞外基质（ECM）的降解发挥着重要的作用。</w:t>
      </w:r>
    </w:p>
    <w:p w14:paraId="75535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92C5FA">
      <w:pPr>
        <w:ind w:firstLine="441" w:firstLineChars="0"/>
        <w:rPr>
          <w:rFonts w:hint="default" w:ascii="Times New Roman" w:hAnsi="Times New Roman" w:cs="Times New Roman"/>
        </w:rPr>
      </w:pPr>
    </w:p>
    <w:p w14:paraId="406C3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039A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964F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C026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FBEF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AEAC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FB1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9E49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C0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9C5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AB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87F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9CC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54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BD4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C2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DC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0B4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BA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B22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FD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EF3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CB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A2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70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EFB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AA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E3D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77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06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02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A0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3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DB0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E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24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296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85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5BD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F5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B6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BD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4AF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8D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9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81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D04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CDD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194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08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F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6E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99E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71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3D9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EF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4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E2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AC6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E55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CF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1B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D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16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2F9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448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BC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7B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61C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35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E7C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B7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9E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14A5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559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270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F9C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EA4B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E687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D1B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6716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021A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5B4D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013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6F5E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BAFC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5D7B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47F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50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B153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5961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DDD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EA18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333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E70F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0A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AAC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4760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30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FC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E8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5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BC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B88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BD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8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FD83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F8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A8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8C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3C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E3E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C2E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301B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BAC1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F96F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A31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E0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51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AE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EC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CF6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42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28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1D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4E8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488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8E8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3A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A66C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8CB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69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7EA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80A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30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FD14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89ED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C3E2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2C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ED5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141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23D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F32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2F1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E96C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F492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4A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5736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3D96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8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690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5F1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02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CEC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80D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6A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50E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2EC7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AE0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645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91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E8E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1D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E2E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5E1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78B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133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D1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0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F55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B5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EB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5D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F6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1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486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15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AE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AB6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32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8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62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B4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97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409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4B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5B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AC0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9370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A8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58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CCC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E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7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7A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34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2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4C9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68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5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FA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7B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2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430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5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D6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6B5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88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3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A5A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8C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3F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36F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4C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9C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0F1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AF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EA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A30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E1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D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2F6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93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3A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2FA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6A7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2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39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05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82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13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B3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3A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0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F4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0C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5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26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4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3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2F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D9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A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F8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87E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C5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21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2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7B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8A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9F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D9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A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56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D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3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61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B4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3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FF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6E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D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74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B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A0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7A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F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EB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DB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7AF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0A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E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07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2C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AF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0D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B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4E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46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1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52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E97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B3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8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FE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B4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B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4C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7E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6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8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D0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1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BF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72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8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44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18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3D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88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24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1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C9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C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D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90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AA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C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E3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7C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1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F3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61BE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3C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DB3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DFF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2C9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0F2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27E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3F5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83A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C08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CB3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710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D7B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445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C3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790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891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193F48">
      <w:pPr>
        <w:rPr>
          <w:rFonts w:hint="default" w:ascii="Times New Roman" w:hAnsi="Times New Roman" w:cs="Times New Roman"/>
          <w:sz w:val="22"/>
          <w:szCs w:val="22"/>
        </w:rPr>
      </w:pPr>
    </w:p>
    <w:p w14:paraId="0101EA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9939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Neuroserpin Elisa Kit</w:t>
      </w:r>
    </w:p>
    <w:p w14:paraId="0FCF6D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4C9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C2B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63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A8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3E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718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71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DEE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E54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A37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66C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5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D9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30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EA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404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A40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438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97ED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2E2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BDF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D06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A32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27B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940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25E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B5E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5AC0C4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98E1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DEDD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6A3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71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44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3E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45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4F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80F327">
      <w:pPr>
        <w:rPr>
          <w:rFonts w:hint="default" w:ascii="Times New Roman" w:hAnsi="Times New Roman" w:cs="Times New Roman"/>
          <w:b/>
          <w:bCs/>
          <w:sz w:val="28"/>
          <w:szCs w:val="28"/>
        </w:rPr>
      </w:pPr>
    </w:p>
    <w:p w14:paraId="5ECCE1B9">
      <w:pPr>
        <w:rPr>
          <w:rFonts w:hint="default" w:ascii="Times New Roman" w:hAnsi="Times New Roman" w:cs="Times New Roman"/>
          <w:b/>
          <w:bCs/>
          <w:sz w:val="28"/>
          <w:szCs w:val="28"/>
        </w:rPr>
      </w:pPr>
    </w:p>
    <w:p w14:paraId="409BBDF2">
      <w:pPr>
        <w:rPr>
          <w:rFonts w:hint="default" w:ascii="Times New Roman" w:hAnsi="Times New Roman" w:cs="Times New Roman"/>
          <w:b/>
          <w:bCs/>
          <w:sz w:val="28"/>
          <w:szCs w:val="28"/>
        </w:rPr>
      </w:pPr>
    </w:p>
    <w:p w14:paraId="66CB0837">
      <w:pPr>
        <w:rPr>
          <w:rFonts w:hint="default" w:ascii="Times New Roman" w:hAnsi="Times New Roman" w:cs="Times New Roman"/>
          <w:b/>
          <w:bCs/>
          <w:sz w:val="28"/>
          <w:szCs w:val="28"/>
        </w:rPr>
      </w:pPr>
    </w:p>
    <w:p w14:paraId="00F607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0A5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4719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97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64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F8E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651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94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02A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850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340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E7A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A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44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281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538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4AD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F3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38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ECD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1B9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E53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00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53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12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8A1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C8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B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AC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5D9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C2B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EF1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73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12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30D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81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C93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1D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4E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829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C59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809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DC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63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D03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74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A9D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BE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5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A3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FF8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27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3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4B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91E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610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29C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35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6A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61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1FA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8B8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89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B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7F3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0C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A68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B0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2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51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39A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A7C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BDE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08E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7D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65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C30F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05AE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A235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103C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4B3E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057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753E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BDA7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22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66E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545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974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7B6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E6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60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16E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20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4C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0F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FA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C9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975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5DC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B2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2C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E79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8E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B5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9E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7DA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EE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427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56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B5F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ED2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F1B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75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D3C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055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910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1C4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25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1A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98D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BD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28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8A0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32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A2B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C46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C8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F6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EF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BD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24F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84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13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77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AD0F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0FF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D19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170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FB47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6B6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42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D73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D2A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B0A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75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C1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01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CB8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C0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162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F96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D4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A51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744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8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96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6E31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9E1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38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E5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35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71D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76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FE4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C98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FC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5A9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C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83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EC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F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19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E64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2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C2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CAF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A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08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263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E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24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783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5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692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5BE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9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41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5F6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A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C24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CF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F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A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05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05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B5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02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0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C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6F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3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82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3D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05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4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3E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63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E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37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50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B9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13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78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0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ED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12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A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0F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59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C0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FE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FF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8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21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6E8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CD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12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75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4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0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B7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7D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AA7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66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9C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8A8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40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03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EF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8B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CA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78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B6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96D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50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B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23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B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E3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F8B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0D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F5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FF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AD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23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55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86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E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9D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B4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D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CF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16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9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D2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0E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B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2B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74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5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A0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A0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6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F2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5C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A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FD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89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8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51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92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9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E0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48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4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90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FE3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6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18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C9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80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61F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45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3E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9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03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32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3F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54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F5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50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93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76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4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CA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EB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9255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B3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C5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B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0C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18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C5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9C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B9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95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6C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E32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E2E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7D1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7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8EE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C8D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3B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8C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BC6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31A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E4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5A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28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3E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B26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CE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681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C90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12A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E12A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4B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0A389E">
    <w:pPr>
      <w:pStyle w:val="6"/>
      <w:jc w:val="both"/>
    </w:pPr>
  </w:p>
  <w:p w14:paraId="40183D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885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268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4C4E7F"/>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8546</Words>
  <Characters>17614</Characters>
  <Lines>251</Lines>
  <Paragraphs>70</Paragraphs>
  <TotalTime>0</TotalTime>
  <ScaleCrop>false</ScaleCrop>
  <LinksUpToDate>false</LinksUpToDate>
  <CharactersWithSpaces>19468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