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IFN-α2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FN-λ-1、-2和-3（分别称为IL-29、IL-28A和IL-28B）与IL-10家族和干扰素有远亲关系。所有三种IFN-λ均使用由IFN-λR1亚单位（也称为CRF2-12）和IL-10R2亚单位（也称为CRF2-14）组成的独特受体系统。通过该受体系统的信号传导诱导抗病毒防御，与I型干扰素相似但不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IFN-α2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 -λ-1,-2, and -3 (also known as IL-29, IL-28A and IL-28B respectively) are distantly related to the IL-10 family and Interferons. All three IFN-λs uses a distinct receptor system composed of an IFN-λR1 subunit (also called CRF2-12) and IL-10R2 subunit (also called CRF2-14). Signaling through this receptor system induces antiviral defense similar but distinct than the type I Interferons.(Kotenko, SV. et al.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