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E7177">
      <w:pPr>
        <w:pStyle w:val="2"/>
        <w:bidi w:val="0"/>
        <w:jc w:val="center"/>
        <w:rPr>
          <w:rFonts w:hint="default" w:ascii="Times New Roman" w:hAnsi="Times New Roman" w:cs="Times New Roman"/>
          <w:b/>
          <w:bCs w:val="0"/>
          <w:sz w:val="36"/>
          <w:szCs w:val="36"/>
        </w:rPr>
      </w:pPr>
      <w:r>
        <w:rPr>
          <w:rFonts w:hint="eastAsia"/>
          <w:b/>
          <w:bCs/>
          <w:sz w:val="36"/>
          <w:szCs w:val="36"/>
        </w:rPr>
        <w:t>Bovine TNFRSF25/DR3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291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1A1029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E95B6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FB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1CB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9813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6435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5AD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2B3F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4FB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D83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509D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9F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B2CA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3FDFD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7C0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6870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F3B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C15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36FC4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678A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A04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4590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D7E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D05B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FEB7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8EBE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8D60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死亡受体3（DR3），也称为肿瘤坏死因子受体超家族成员25（TNFRSF25），是肿瘤坏死因子受体超家族的细胞表面受体，介导凋亡信号和分化。在小鼠中进行的基因敲除研究表明，该基因在去除胸腺中的自身反应性T细胞中起作用。据报道，该基因编码不同亚型的多个选择性剪接转录变体，其中大多数是潜在的分泌分子。B细胞和T细胞中该基因的选择性剪接在T细胞激活时发生程序性变化，主要产生全长、膜结合的亚型，被认为参与控制T细胞激活诱导的淋巴细胞增殖</w:t>
      </w:r>
    </w:p>
    <w:p w14:paraId="713BD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D22FA1">
      <w:pPr>
        <w:ind w:firstLine="441" w:firstLineChars="0"/>
        <w:rPr>
          <w:rFonts w:hint="default" w:ascii="Times New Roman" w:hAnsi="Times New Roman" w:cs="Times New Roman"/>
        </w:rPr>
      </w:pPr>
    </w:p>
    <w:p w14:paraId="3D638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633C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3C27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1DBB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9E89A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8FB6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60B7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5CDC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B3D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9A58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2A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114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574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C2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B65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EEF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259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C23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7C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49E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ACB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F12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86E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786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02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361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2E6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E2E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2F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E39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449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BA1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353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232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4C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11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3DB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205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245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18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BE9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ED0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15B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9A3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C7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D62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CFA3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96E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764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6BE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30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D4DA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189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D23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141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5F5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20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86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C5E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838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D87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CBC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F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098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8FC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437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AEB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F3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A54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97E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3F4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83F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07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642C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D79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2F9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FA5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972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3B9B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E449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8F81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9918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E99F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6D4E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9CEF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CCBA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B5F0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C4B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CED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E379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09FB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0B54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7DFF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2819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55F5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8E8E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A9A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0AD0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51B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35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FC9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DD1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D9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54C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AA2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80C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2DB8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29C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B6A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6A2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54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601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567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7667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B099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F336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5E6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75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E52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E2C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07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A0D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4A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A5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BA9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49A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04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30E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16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7D7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263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0C4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FC3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71BE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655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9BF6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4CB8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9388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9B80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BE75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9282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E22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D4F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087D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0F54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BB81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B2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9A058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61DE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43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8848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008D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0A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E894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F185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CA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E241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89BE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AB6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BEC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801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A4B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617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987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5F4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867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015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C4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C8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68B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B3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FD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392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A3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C6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3A3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F9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9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5DD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E6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7E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60A7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A9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3C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1BF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1E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FA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210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39A1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3AA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AB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379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2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2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238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E2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B8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F0E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C9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C5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E4D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9F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B9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FD8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63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CF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F38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B0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50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F79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29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BE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A95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FC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7D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EDC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16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A3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86E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F1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A4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2C6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6F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22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37A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80C7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47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97E8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61E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78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01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A2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A4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8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6E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FA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A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6B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D4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B1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AE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93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F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D7C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8A83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B5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F1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D8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94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2D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45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9C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E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7D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7D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40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EB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B2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B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91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D3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24A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58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8E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366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773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4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2A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4A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F3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21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15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4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4A7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DB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5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AE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08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C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6F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7A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D4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A84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8D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BE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D8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4D87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B9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7C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23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8B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C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80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AD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3A4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C3C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08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6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830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B1E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C9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DA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BA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74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4EB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54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D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7C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9C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1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F5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EF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14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B2F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B4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5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66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BF8E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12F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C91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D4B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BD6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D83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06D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54F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9FF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075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47AA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92F0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D5B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C6F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A00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3ADA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A6A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66A8BD">
      <w:pPr>
        <w:rPr>
          <w:rFonts w:hint="default" w:ascii="Times New Roman" w:hAnsi="Times New Roman" w:cs="Times New Roman"/>
          <w:sz w:val="22"/>
          <w:szCs w:val="22"/>
        </w:rPr>
      </w:pPr>
    </w:p>
    <w:p w14:paraId="12BB98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CD1C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TNFRSF25/DR3 Elisa Kit</w:t>
      </w:r>
    </w:p>
    <w:p w14:paraId="4FDA88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1CC7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2904F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14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A3F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43B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B33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F0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26D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EFA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F66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3ED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42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D7E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30AB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E2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4828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434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EEA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92C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24D82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C90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11BC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B67E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7160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DDF4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CB4E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B51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TNFRSF25/DR3 is Death receptor 3 (DR3), also known as tumor necrosis factor receptor superfamily member 25 (TNFRSF25), is a cell surface receptor of the tumor necrosis factor receptor superfamily which mediates apoptotic signalling and differentiation. Knockout studies in mice suggested the role of this gene in the removal of self-reactive T cells in the thymus. Multiple alternatively spliced transcript variants of this gene encoding distinct isoforms have been reported, most of which are potentially secreted molecules. The alternative splicing of this gene in B and T cells encounters a programmed change upon T-cell activation, which predominantly produces full-length, membrane bound isoforms, and is thought to be involved in controlling lymphocyte proliferation induced by T-cell activation</w:t>
      </w:r>
    </w:p>
    <w:p w14:paraId="6EECB1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BFB9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7133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19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C56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C6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E93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051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F41D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C0B241">
      <w:pPr>
        <w:rPr>
          <w:rFonts w:hint="default" w:ascii="Times New Roman" w:hAnsi="Times New Roman" w:cs="Times New Roman"/>
          <w:b/>
          <w:bCs/>
          <w:sz w:val="28"/>
          <w:szCs w:val="28"/>
        </w:rPr>
      </w:pPr>
    </w:p>
    <w:p w14:paraId="18D5DA92">
      <w:pPr>
        <w:rPr>
          <w:rFonts w:hint="default" w:ascii="Times New Roman" w:hAnsi="Times New Roman" w:cs="Times New Roman"/>
          <w:b/>
          <w:bCs/>
          <w:sz w:val="28"/>
          <w:szCs w:val="28"/>
        </w:rPr>
      </w:pPr>
    </w:p>
    <w:p w14:paraId="3409D3B8">
      <w:pPr>
        <w:rPr>
          <w:rFonts w:hint="default" w:ascii="Times New Roman" w:hAnsi="Times New Roman" w:cs="Times New Roman"/>
          <w:b/>
          <w:bCs/>
          <w:sz w:val="28"/>
          <w:szCs w:val="28"/>
        </w:rPr>
      </w:pPr>
    </w:p>
    <w:p w14:paraId="07DCADD3">
      <w:pPr>
        <w:rPr>
          <w:rFonts w:hint="default" w:ascii="Times New Roman" w:hAnsi="Times New Roman" w:cs="Times New Roman"/>
          <w:b/>
          <w:bCs/>
          <w:sz w:val="28"/>
          <w:szCs w:val="28"/>
        </w:rPr>
      </w:pPr>
    </w:p>
    <w:p w14:paraId="246A75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9EF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0661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B1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C4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091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E11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A7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201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2E0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526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F72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FA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15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A86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CE4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EBB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49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836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7CB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B06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EB2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7D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98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B15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407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D94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77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98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044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FC6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33C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DC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3B6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7B5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C88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63F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4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97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CA91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0C7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7E6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F7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44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F2B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AA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E83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7C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E7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1E6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606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CB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A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CB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4FE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674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220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70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B0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73E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99E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457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1A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B3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F8B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270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821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72E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DEC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DEC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A49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91B9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BEB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5D4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967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94FB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C566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73CA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DCBA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D91A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D431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AA64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5B74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DEF7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8E6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2DD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AA7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159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486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AFB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CE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901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30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111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D3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386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8B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513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61D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7A4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B2F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7A3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07F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CA4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0C5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3B3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58F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9CB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071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F81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F498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D6E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F13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F85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F93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4D1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BE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69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7D0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B5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0F3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C37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D76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76F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6B8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D3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40D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991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297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C3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799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654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AA0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F16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AD9D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1AB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79A1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1EC2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233B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F60E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B05D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D1F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8CFF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755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F6B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76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41F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0A10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C6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A621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F98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22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23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D0A6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F0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0F5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61A05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907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732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846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13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459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9F3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804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7EDD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76F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8593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EE3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8A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19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0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68C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00D9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5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58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584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3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D21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995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7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1A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8C5D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7F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D8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7C40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E9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31C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21A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94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23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63C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E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39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A07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D2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A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D48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B7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CEB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92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DF7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524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785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D3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80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D3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37A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67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EB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225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49E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73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F2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858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BB8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40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10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F7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FA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E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D6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9D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56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E6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EF1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1A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504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8E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41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224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0C5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A1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8FAA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57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E4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93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BA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88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A5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E0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68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55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1D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D869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04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1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B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13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54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0B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60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B6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13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DD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050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35D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46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3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CE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CB0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1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EE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C7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5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381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E3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61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4B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E5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1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C9C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02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A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76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9E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C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35D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3E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7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A2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F0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5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564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4E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79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831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D37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B7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AEF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D2E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78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0AD7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E6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91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4C7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D1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7E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981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53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EB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B27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52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CE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25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1E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EF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888F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8B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CC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AB7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61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EB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7DA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19A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75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D35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CF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9FB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A8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72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F4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E7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728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9CF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D85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9A2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B84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EFE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D33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59F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7CE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586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64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1A9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BB6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653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0653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9E1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76CFDD">
    <w:pPr>
      <w:pStyle w:val="6"/>
      <w:jc w:val="both"/>
    </w:pPr>
  </w:p>
  <w:p w14:paraId="1D09BF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EDE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5B3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34315"/>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7187</Words>
  <Characters>10274</Characters>
  <Lines>251</Lines>
  <Paragraphs>70</Paragraphs>
  <TotalTime>0</TotalTime>
  <ScaleCrop>false</ScaleCrop>
  <LinksUpToDate>false</LinksUpToDate>
  <CharactersWithSpaces>10779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