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ad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与酿酒酵母Rad50高度相似，是一种参与DNA双链断裂修复的蛋白质。这种蛋白质与MRE11和NBS1形成复合物。这种蛋白质复合物与DNA结合，并表现出DNA末端非同源连接所需的许多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ad5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highly similar to Saccharomyces cerevisiae Rad50, a protein involved in DNA double-strand break repair. This protein forms a complex with MRE11 and NBS1. The protein complex binds to DNA and displays numerous enzymatic activities that are required for nonhomologous joining of DNA e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