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0ED427">
      <w:pPr>
        <w:pStyle w:val="2"/>
        <w:bidi w:val="0"/>
        <w:jc w:val="center"/>
        <w:rPr>
          <w:rFonts w:hint="default" w:ascii="Times New Roman" w:hAnsi="Times New Roman" w:cs="Times New Roman"/>
          <w:b/>
          <w:bCs w:val="0"/>
          <w:sz w:val="36"/>
          <w:szCs w:val="36"/>
        </w:rPr>
      </w:pPr>
      <w:r>
        <w:rPr>
          <w:rFonts w:hint="eastAsia"/>
          <w:b/>
          <w:bCs/>
          <w:sz w:val="36"/>
          <w:szCs w:val="36"/>
        </w:rPr>
        <w:t>Mouse NLRP3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62F1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5B6E51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0A312D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5C62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2DCA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527B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8A28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9B9CD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F7E3B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02DA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D1F36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60BA5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EB16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530F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54794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F0126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3DC62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20F97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A0EF8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2F721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63E98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3516C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E3E31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963A0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67B0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4CAC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08F70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C79EF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炎性小体（inflammasome ）是由多种蛋白质组成的复合体，分子量约700 KDa，此概念由Tschopp研究小组于2002年首次提出。炎性小体能够调节胱冬肽酶-1（caspase-1）的活化进而在天然免疫防御的过程中促进细胞因子前体pro-IL-1β和pro-IL-18的成熟和分泌。其还能调节caspase-1依赖的形式编程性细胞凋亡（细胞焦亡） [2]  （pyroptosis），诱导细胞在炎性和应激的病理条件下死亡。</w:t>
      </w:r>
    </w:p>
    <w:p w14:paraId="746B731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FD15375">
      <w:pPr>
        <w:ind w:firstLine="441" w:firstLineChars="0"/>
        <w:rPr>
          <w:rFonts w:hint="default" w:ascii="Times New Roman" w:hAnsi="Times New Roman" w:cs="Times New Roman"/>
        </w:rPr>
      </w:pPr>
    </w:p>
    <w:p w14:paraId="2B500E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2A0E7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AD5AE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6CD3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7FC68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BD60F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BF0E75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7AF3E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1E25F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4BF5A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BD1A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7B3B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D7D4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6D1D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CED1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9AF0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744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B834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0017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C52E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EC7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6AC5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88A2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DAD1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607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2F9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789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372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92F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8798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D7C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D4D3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3116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3F5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8E6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27B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C345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272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FC6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3733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58C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98C4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852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399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B84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63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3A91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8B01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A288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1BD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53B8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AF5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EBC7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2FBA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9A4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100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B11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BAC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EB0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7A29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5E77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CDD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5F2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10A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7BE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5190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BD0B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E43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F62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473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5B17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66F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67ED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EC1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F0306A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3F0B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6BF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91C7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1F310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10FF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C506E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F363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23F94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BBB5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61FF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002C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C876E7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71649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E3F6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0F0B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DB59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BA2E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EBEA1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82F24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B2187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908C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F9305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E688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940A0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2585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FF1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AE86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C2C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966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EC3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3F7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449C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739A0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9F67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5F43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CE0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2675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FFB9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505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D662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E7C84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72AE5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28FBB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240B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224D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7F7C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93DB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B718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C80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1E69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386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212A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2B7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DB323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C002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CE92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1664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FDA3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0987D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F6FBC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C722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93F8F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D66DF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268AB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2C4D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7DCB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32EFC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FF4E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29EB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0751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CC379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F8F8A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8620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B9B4B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71F14F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465B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5438D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4053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707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201E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F885E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B64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D1AB3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3A6D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F232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3B1C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48F0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524C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0A8B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EF99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C84D1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543D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A625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FAE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752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FD4C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E1B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0E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7D71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2211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B0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F27E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DFE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00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EADD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C88A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CC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2168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EFB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82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AD0B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532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50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9BBEA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2D30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D0D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E9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A7A8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F5B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591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485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352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65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FA6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D7C9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7F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BD5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923D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6A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621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86A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51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0BAA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568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0E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745B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8661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CAD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17A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0EC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A0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A1E2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7869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E8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95BB1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1C3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586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DDEB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F1F8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CB7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9EE4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F20FE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F96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5A0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5D7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547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578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3C8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A8F7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747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26FC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6B0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FA8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EBC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9FAA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CE1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C005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EDC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944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1CC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8C425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C07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07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47DF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E25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57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9CF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CDA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08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A3C5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50C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AB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BE8C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BC88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DA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25CE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AB0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97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A5F3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C254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1B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8268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9154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2B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8F5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CF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A9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A99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FE0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C9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EEA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CE5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E3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E45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CAC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00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00C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8E97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C7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7BB1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AFD5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87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01D0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F700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3E15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B88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E21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4E5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692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A8EA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99B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7A7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9D1E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AEEA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935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91B5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2889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3CA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3F51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F4B1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F4D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D583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F640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0E3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297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AB3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705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B76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904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CFF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6F77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508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72C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3D80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3BD8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BC2E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A6BA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6253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CC94C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ABC4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82456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4835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79CC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9117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35F2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FEF0E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6E174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9C70E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70553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9D68B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E017F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97A3625">
      <w:pPr>
        <w:rPr>
          <w:rFonts w:hint="default" w:ascii="Times New Roman" w:hAnsi="Times New Roman" w:cs="Times New Roman"/>
          <w:sz w:val="22"/>
          <w:szCs w:val="22"/>
        </w:rPr>
      </w:pPr>
    </w:p>
    <w:p w14:paraId="50D980F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7AA130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NLRP3 Elisa Kit</w:t>
      </w:r>
    </w:p>
    <w:p w14:paraId="3F24055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239DE5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DA5ED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62F5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BAB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8488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8BE9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84C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27E7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88A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C95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DA7A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B57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37D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F7E3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2D70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CE1E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5657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2FF6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88A6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A859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D5902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5A64C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C269C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1FA51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CFE4A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2E60F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3826B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Inflammasome is a complex composed of a variety of proteins with a molecular weight of about 700 kDa. This concept was first proposed by tschopp research group in 2002. Inflammatory bodies can regulate the activation of Caspase-1 (caspase-1) and promote cytokine precursor pro-il-1 in the process of natural immune defense β And pro-il-18. It can also regulate caspase-1-dependent programmed apoptosis (pyrosis) [2] (pyroptosis) and induce cell death under inflammatory and stress pathological conditions.</w:t>
      </w:r>
    </w:p>
    <w:p w14:paraId="6FD3FDE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D4D662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FE2DD2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9163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079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416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8728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43C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164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E37007E">
      <w:pPr>
        <w:rPr>
          <w:rFonts w:hint="default" w:ascii="Times New Roman" w:hAnsi="Times New Roman" w:cs="Times New Roman"/>
          <w:b/>
          <w:bCs/>
          <w:sz w:val="28"/>
          <w:szCs w:val="28"/>
        </w:rPr>
      </w:pPr>
    </w:p>
    <w:p w14:paraId="24015FBB">
      <w:pPr>
        <w:rPr>
          <w:rFonts w:hint="default" w:ascii="Times New Roman" w:hAnsi="Times New Roman" w:cs="Times New Roman"/>
          <w:b/>
          <w:bCs/>
          <w:sz w:val="28"/>
          <w:szCs w:val="28"/>
        </w:rPr>
      </w:pPr>
    </w:p>
    <w:p w14:paraId="110D829B">
      <w:pPr>
        <w:rPr>
          <w:rFonts w:hint="default" w:ascii="Times New Roman" w:hAnsi="Times New Roman" w:cs="Times New Roman"/>
          <w:b/>
          <w:bCs/>
          <w:sz w:val="28"/>
          <w:szCs w:val="28"/>
        </w:rPr>
      </w:pPr>
    </w:p>
    <w:p w14:paraId="4F7EC88E">
      <w:pPr>
        <w:rPr>
          <w:rFonts w:hint="default" w:ascii="Times New Roman" w:hAnsi="Times New Roman" w:cs="Times New Roman"/>
          <w:b/>
          <w:bCs/>
          <w:sz w:val="28"/>
          <w:szCs w:val="28"/>
        </w:rPr>
      </w:pPr>
    </w:p>
    <w:p w14:paraId="117A587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136D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7338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7922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F323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B0F6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2547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D0AC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535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DE0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9732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57FB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4867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617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7A01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D043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F9DF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031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DED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1CD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7C33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2E6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9E3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25AE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6814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806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808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DE3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C577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A076E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957AC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B1D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8B3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5DD9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45B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EDB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E74D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83B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B84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A1F4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6F12F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502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86A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7185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9EDF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640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289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CF2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5AD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E7C2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F5C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8CB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A1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F3C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6DF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A75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580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058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A3B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9AF5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2F3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57A4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448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A9D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FFFF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D2FE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8AB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09B3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206F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57C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7D3B0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C5FB1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8C1A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55DC2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F775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6A8D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E183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FD287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46362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A68B6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23A8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C1F33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838C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EC9C7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3D2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AC04F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4C74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2640B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D33FC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9CE5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CAA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A854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59A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B98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84B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BC8E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BD9F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03B3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EE0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CBF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9F1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693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D24D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3C2B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ADB8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043D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E9D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0B8A4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38E1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BE71C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5AA9A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7CC81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F97D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6A499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65CE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1931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85F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79C5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7F23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94D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E34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4A9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8F1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1FBC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92B7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8CE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767B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50C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E394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C8A0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09C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DB61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A4BF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9088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4CC4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9CF4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3D8E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06E8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DE2C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C8FF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88F6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79FDC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A55C8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64F54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B7D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302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9E98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472A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4AC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8947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AB32E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A61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A26F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579D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D3F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55E3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AA288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BC5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88E9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0F24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8AC3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0A51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4AA0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87289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B617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C39F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6E1C3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FBA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396B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EF18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19E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0D0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5BC0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2B1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19E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46FA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32D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66CE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E1B0F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5CD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38B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DAB8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A07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AB1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7C792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490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7652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9C49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6A6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B3F7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38CD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B5E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172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979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3FBA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228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61E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A7F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391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09E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31E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D89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761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4DA8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163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86C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A82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C6F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22E6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787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C53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F0EB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A702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198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7714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9F23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7A3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F70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C31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0C8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2906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D1B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FB5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CEF4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46E5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071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6F3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9A3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64A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8E1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E4C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9CBE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A023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5FB6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5F9F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39E8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6460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5D25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AEF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81B6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380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6A3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9A3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CA751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07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6C3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2B0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E17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943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F3A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E5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3FE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244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ED81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49A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AE7F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FF97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0BB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8E17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C6F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C74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9CF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06C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6C1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AB7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66E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3AF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3730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F40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E94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CEE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464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C7E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475D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41F9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AD2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E4A0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9F5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9CF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1669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04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948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60FA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6FEE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947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423E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641A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E486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76F04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030D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023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EB0B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367E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BE7E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CA3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D448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0C3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FB8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06B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A561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71F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0180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6968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8D4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F9D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1C61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2B32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475E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EF48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A4E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2A64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A9C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96B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474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2CE7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ECD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C8B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0FF66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EE0B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1A28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2752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79A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094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8E1C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400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273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129E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2C7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BEF0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1FC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A56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BEEC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DCD7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CF09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C069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A200C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A200C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E141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E42ACD4">
    <w:pPr>
      <w:pStyle w:val="6"/>
      <w:jc w:val="both"/>
    </w:pPr>
  </w:p>
  <w:p w14:paraId="4BBDCBB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5680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75A1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912A95"/>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7939</Words>
  <Characters>14481</Characters>
  <Lines>251</Lines>
  <Paragraphs>70</Paragraphs>
  <TotalTime>0</TotalTime>
  <ScaleCrop>false</ScaleCrop>
  <LinksUpToDate>false</LinksUpToDate>
  <CharactersWithSpaces>15735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2026-03-17T07:34:09Z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