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D5981">
      <w:pPr>
        <w:pStyle w:val="2"/>
        <w:bidi w:val="0"/>
        <w:jc w:val="center"/>
        <w:rPr>
          <w:rFonts w:hint="default" w:ascii="Times New Roman" w:hAnsi="Times New Roman" w:cs="Times New Roman"/>
          <w:b/>
          <w:bCs w:val="0"/>
          <w:sz w:val="36"/>
          <w:szCs w:val="36"/>
        </w:rPr>
      </w:pPr>
      <w:r>
        <w:rPr>
          <w:rFonts w:hint="eastAsia"/>
          <w:b/>
          <w:bCs/>
          <w:sz w:val="36"/>
          <w:szCs w:val="36"/>
        </w:rPr>
        <w:t>Rat R-Spondin-1/RSPO1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2D1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13251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9A72A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5A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4182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3D76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D95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965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603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DD9B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09F1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3B8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F4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07B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448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9C68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E923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0F5D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ACA8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BCFDC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48F13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727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12F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873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030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8C5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CF33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50E6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-1是一种分泌蛋白，在人类中由Rspo1基因编码。它被定位到染色体1p34。该基因编码一种分泌型激活蛋白，具有两个富含半胱氨酸的furin样结构域和一个凝血酶反应蛋白1型结构域。编码蛋白是富含亮氨酸重复序列的G蛋白偶联受体（LGR蛋白）的配体，并积极调节Wnt信号通路。在小鼠体内，该蛋白诱导隐窝细胞快速增殖，促进肠上皮愈合，对化疗引起的不良反应具有保护作用。选择性剪接导致多个转录变体。</w:t>
      </w:r>
    </w:p>
    <w:p w14:paraId="090AE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54C5CF">
      <w:pPr>
        <w:ind w:firstLine="441" w:firstLineChars="0"/>
        <w:rPr>
          <w:rFonts w:hint="default" w:ascii="Times New Roman" w:hAnsi="Times New Roman" w:cs="Times New Roman"/>
        </w:rPr>
      </w:pPr>
    </w:p>
    <w:p w14:paraId="4026C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BC36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2B4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E2C7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9D16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DD33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96FF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A3E3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070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D15E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BB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A8E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07C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5D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4BF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A8A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74B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C18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9F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ADE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C21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264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13F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6D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9E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8C5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CD2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1F7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31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438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A83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555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DBF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0D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A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FE5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A1B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88D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5AA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3E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4B9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246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214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F19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87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FC8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7A79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807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D3D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652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2B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4BA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9DAF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B64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50A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144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D6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B4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9F1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3BA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5B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AF6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6B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DC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2F3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1A6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AFF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84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88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F96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52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0FA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F3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C5B6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5A0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58F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3CE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146F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13B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6F0B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C1D6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8C4F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A852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78B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7828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287E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84DB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6E61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A457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0F44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ABEE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5428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35BF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7CDE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0A97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4769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B33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46D4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DB6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6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4EF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F79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8B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61E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2DD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152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691F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3B6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F1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104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7A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AF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9BF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2953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463D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2D05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99D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D98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89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392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2E0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C7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8B9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74D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96A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97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0ED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7482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4CC9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E80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10D1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4E3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D27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F35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A4AB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5363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FD90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413B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D577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0A6F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EE11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1C4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161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7B90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CD28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672A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C7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BF8B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0D1B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6F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E1F0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FDF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DB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582B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E850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D6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84FE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6EF6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5B5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AB6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711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E90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317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4BF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730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09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5EA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99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28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536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37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1F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658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25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E4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F61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EE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8F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660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86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BA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823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74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F7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BC4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B3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34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C12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97F5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47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0A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D14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5C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14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AA6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B8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F2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1DF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CB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09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D5E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72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74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0AE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6C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21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980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AC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89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E2B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6A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27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08D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A9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E1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458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92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54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DA7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07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5F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B8E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FF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42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B64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66EA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60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8A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2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B7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A4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6A5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D3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D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23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76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DE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31A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D5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D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AC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1B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5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54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B49A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A4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6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22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07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B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F5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EA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9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BB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3E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9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F0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97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8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5B8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57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17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40C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AC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1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B3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0B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47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DF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9A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F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56A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CD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2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6F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05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A6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68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3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3A0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B3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0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58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F3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C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E2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91B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9E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2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EB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A0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9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ED6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D1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AB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2A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EF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F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ED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E0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F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8F6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06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F6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25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FD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3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A7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7B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F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DF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4D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B4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90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A1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4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E8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6A16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6B8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258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F6D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AF6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895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175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DAD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C9F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15E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284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EED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3FC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C92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CCE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42C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0B1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D8D977">
      <w:pPr>
        <w:rPr>
          <w:rFonts w:hint="default" w:ascii="Times New Roman" w:hAnsi="Times New Roman" w:cs="Times New Roman"/>
          <w:sz w:val="22"/>
          <w:szCs w:val="22"/>
        </w:rPr>
      </w:pPr>
    </w:p>
    <w:p w14:paraId="2B59A5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D9AB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R-Spondin-1/RSPO1 Elisa Kit</w:t>
      </w:r>
    </w:p>
    <w:p w14:paraId="7730884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4723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7A22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97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2B2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0E5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CE7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DD1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A8C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A0D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3A8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122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37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21C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948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E1E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6EC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F6A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407E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BA96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B781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A82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9758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948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9EB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F79C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6B6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624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R-spondin-1 is a secreted protein that in humans is encoded by the Rspo1 gene. It is mapped to chromosome 1p34. This gene encodes a secreted activator protein with two cysteine-rich, furin-like domains and one thrombospondin type 1 domain. The encoded protein is a ligand for leucine-rich repeat-containing G-protein coupled receptors (LGR proteins) and positively regulates the Wnt signaling pathway. In mice, the protein induces the rapid onset of crypt cell proliferation and increases intestinal epithelial healing, providing a protective effect against chemotherapy- induced adverse effects. Alternative splicing results in multiple transcript variants.</w:t>
      </w:r>
    </w:p>
    <w:p w14:paraId="6BF033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C732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2619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36B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FB3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39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1E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76A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3E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3D3BD5">
      <w:pPr>
        <w:rPr>
          <w:rFonts w:hint="default" w:ascii="Times New Roman" w:hAnsi="Times New Roman" w:cs="Times New Roman"/>
          <w:b/>
          <w:bCs/>
          <w:sz w:val="28"/>
          <w:szCs w:val="28"/>
        </w:rPr>
      </w:pPr>
    </w:p>
    <w:p w14:paraId="106B89AB">
      <w:pPr>
        <w:rPr>
          <w:rFonts w:hint="default" w:ascii="Times New Roman" w:hAnsi="Times New Roman" w:cs="Times New Roman"/>
          <w:b/>
          <w:bCs/>
          <w:sz w:val="28"/>
          <w:szCs w:val="28"/>
        </w:rPr>
      </w:pPr>
    </w:p>
    <w:p w14:paraId="0B081B9E">
      <w:pPr>
        <w:rPr>
          <w:rFonts w:hint="default" w:ascii="Times New Roman" w:hAnsi="Times New Roman" w:cs="Times New Roman"/>
          <w:b/>
          <w:bCs/>
          <w:sz w:val="28"/>
          <w:szCs w:val="28"/>
        </w:rPr>
      </w:pPr>
    </w:p>
    <w:p w14:paraId="498EB30D">
      <w:pPr>
        <w:rPr>
          <w:rFonts w:hint="default" w:ascii="Times New Roman" w:hAnsi="Times New Roman" w:cs="Times New Roman"/>
          <w:b/>
          <w:bCs/>
          <w:sz w:val="28"/>
          <w:szCs w:val="28"/>
        </w:rPr>
      </w:pPr>
    </w:p>
    <w:p w14:paraId="33C67A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31A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4012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093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FA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0AE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2D3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44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DBA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C9D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488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7FD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0D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40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8A6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0C8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BC0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50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8C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427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A9B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52E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30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87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3A8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327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8C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8C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AA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D5A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095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4BC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2C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73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71A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41B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F71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9F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D84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540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07F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65A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F1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0D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230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967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3D2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D2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0B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425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A5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1A1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D8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71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5FE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647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097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B7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4F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391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78D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7EF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93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FF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2E5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B4E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483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86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68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4F4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A08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C6BC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208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D53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415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2BE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9F3F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CB81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F36C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F058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59A5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BD60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1CE3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BE68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E9B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EA73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A5F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CF7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019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DA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E6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6D2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16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28B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2BE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3BB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55C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63B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08C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24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BBF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BAE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C2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5F4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B4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C2C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E38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CD1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EB6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78D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FA6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1B0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836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F9E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1DE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A89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08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323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0E4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198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C47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8CE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1E4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B8B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CE0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19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789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05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1CF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DCA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9A3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A8B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4BB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29A5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446C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F6A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BE7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46F4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28B8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361B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0803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B7E8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A4F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35C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352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DA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AA65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BD9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96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3041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D7F0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D2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B71B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349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07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62A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F62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EF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438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DC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8AB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B56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DE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289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6BC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B78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F036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17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AD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F7F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6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B9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30AF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2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20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2DC3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5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22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7CF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F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92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A7D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E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C92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4669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C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63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6F9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83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69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4D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C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2D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37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A0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8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33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F1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1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1E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30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5D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8D8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56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D0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97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B6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56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12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7A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71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C1D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2F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8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4F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C0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4C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1EA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A6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02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90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0D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896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19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D63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52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4B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C5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B2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33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D4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CF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9ABD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24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15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08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14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4B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59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DE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F7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72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46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150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8C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32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F6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0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39E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B2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75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A4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E5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3D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29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BD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62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2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03B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C5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F6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F3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E7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6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D16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06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C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89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E4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3D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C0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57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A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26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2F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6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57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98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4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ED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B1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9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407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FE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9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6A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01A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91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57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56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61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D6B9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64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DD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03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00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23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01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49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2B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9AD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69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D2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8A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A6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FB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0B9D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BB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45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52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93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2E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03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56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49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18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80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CAA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EB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86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B4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8E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C4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EF5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328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A05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75F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17A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BE5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C10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C7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3D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83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CD5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2EF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D71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AD71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E70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A77BCD">
    <w:pPr>
      <w:pStyle w:val="6"/>
      <w:jc w:val="both"/>
    </w:pPr>
  </w:p>
  <w:p w14:paraId="242C1B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EA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9E3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98573C"/>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8407</Words>
  <Characters>16780</Characters>
  <Lines>251</Lines>
  <Paragraphs>70</Paragraphs>
  <TotalTime>0</TotalTime>
  <ScaleCrop>false</ScaleCrop>
  <LinksUpToDate>false</LinksUpToDate>
  <CharactersWithSpaces>18450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2026-03-17T07:45:02Z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