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Integrin alpha 4/CD49D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整合素α-4/β-1（VLA-4或LPAM-2）和α-4/β-7（LPAM-1）是纤维连接蛋白的受体。它们识别纤连蛋白的选择性剪接CS-1和CS-5区域内的一个或多个结构域。它们也是VCAM1的受体。整合素α-4/β-1识别VCAM1中的序列Q-I-D-S。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Integrin alpha 4/CD49D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Integrins alpha-4/beta-1 (VLA-4 or LPAM-2) and alpha-4/beta-7 (LPAM-1) are receptors for fibronectin. They recognize one or more domains within the alternatively spliced CS-1 and CS-5 regions of fibronectin. They are also receptors for VCAM1. Integrin alpha-4/beta-1 recognizes the sequence Q-I-D-S in VCAM1.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