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45CFBA">
      <w:pPr>
        <w:pStyle w:val="2"/>
        <w:bidi w:val="0"/>
        <w:jc w:val="center"/>
        <w:rPr>
          <w:rFonts w:hint="default" w:ascii="Times New Roman" w:hAnsi="Times New Roman" w:cs="Times New Roman"/>
          <w:b/>
          <w:bCs w:val="0"/>
          <w:sz w:val="36"/>
          <w:szCs w:val="36"/>
        </w:rPr>
      </w:pPr>
      <w:r>
        <w:rPr>
          <w:rFonts w:hint="eastAsia"/>
          <w:b/>
          <w:bCs/>
          <w:sz w:val="36"/>
          <w:szCs w:val="36"/>
        </w:rPr>
        <w:t>Human IL-17F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1990C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0DF52EC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48E0DC0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0125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0176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63F4E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9E9B9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31691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F1EC5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0EA96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5AF7D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AA2FA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47B9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42A3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F9E48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EF99A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01DAD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86275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E039C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6842D6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3DBF75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7F268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1294F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FF63E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BE36B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E7B13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8055F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DE8E22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-17F白细胞介素-17家族成员，如IL17F，参与调节正常与异常T细胞反应。该基因编码的蛋白质是一种与IL17序列相似的细胞因子。这种细胞因子由活化的T细胞表达，并已被证明能刺激其他几种细胞因子的产生，包括IL6、IL8和CSF2/GM_-CSF。该细胞因子还可抑制内皮细胞的血管生成，并诱导内皮细胞产生IL2、TGFB1/TGFB和单核细胞趋化蛋白-1。</w:t>
      </w:r>
    </w:p>
    <w:p w14:paraId="370A86B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113AEB8">
      <w:pPr>
        <w:ind w:firstLine="441" w:firstLineChars="0"/>
        <w:rPr>
          <w:rFonts w:hint="default" w:ascii="Times New Roman" w:hAnsi="Times New Roman" w:cs="Times New Roman"/>
        </w:rPr>
      </w:pPr>
    </w:p>
    <w:p w14:paraId="48DA55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BED50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C5EC48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3470E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64A69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5B643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4CF60C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EEB1D8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4FEBC1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A583A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D325B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2CE5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B1733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F89EA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B175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5DC88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D56B9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871E2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65F45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0FDE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5DB0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E98C2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EC335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6F7E6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A3AE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2300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51620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16E7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CF73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B730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3CEA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E47FC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AE30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FDA3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26B8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519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D701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F0CB2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9DAC9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173D1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AA1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22F4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E96B0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BB0D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ED39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724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3BD1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1AD23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21BBE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43935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FEB7C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181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4D66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C904F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09F5B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F8C2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62DEF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AF4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320F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741B0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EBB4B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E1C4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DDE6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42F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E9A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009B1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AD315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4FE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C071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591D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0365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1A00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747A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C07C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9B780F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63E89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3769E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9FB8F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D8C51B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8E4B0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57305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AD95C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C05FC4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CA6667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78F42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8AB0FC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532B5D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67532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9A0D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C4BE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9C94E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A55C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EC255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A8A7AE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3B9334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3BB9D7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09D50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5D075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397963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4757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192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89DB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DE77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1F5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04DC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9F3D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DEDD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366AC5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368E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FD90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2A1F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6F4B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73A1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3C13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82F9E9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55D89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9F591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DA6FF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7BE9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8682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909B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5549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7A5C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067F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BE19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C2DF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1306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745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49B58C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81EA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752EE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48FB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75C5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2C99E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D98F7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AEC0C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F46276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0A6A3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5932D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3C6AD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62E2A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76ECD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E4158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6C76A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C60C6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D163D5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642054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FF12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DE8284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DA948F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9742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EBF6F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0A2C7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18D6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F4EDE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0C41C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D06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4A5DC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66C67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79E2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C830A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AAC7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A17EC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CEA03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E85FB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8A263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2002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45FA0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4CC9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8EC23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50E53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46A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345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DCA14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E138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7E3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9A26A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FBC0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A3B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FFAAC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8F57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9E1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29CB5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C2B0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024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06EF5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6C85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B24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6351C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AF04F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D9A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FBE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ACBF3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6ED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28F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46BE2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C34F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AF3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23739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6FB7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A0C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01B45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62F0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3143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D8F23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E27E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F25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34608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C545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9CF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14BB9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F1DE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F9F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EA67C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366B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53E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1EAFA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9D86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766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91C04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E28A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125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04DD3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3318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82B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48BF4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405B2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035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A942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02B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F074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139A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288A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F0D0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CCE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10C3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3B18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81E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C75A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3F7E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B9F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C808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2E8E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7A0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E8D9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6F24B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5F3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50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7E91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CAA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58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22B4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5FDE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872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6074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66BF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0D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5AF6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F6C4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F7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7811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3608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FF8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9726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D96E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F5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827E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52C9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B0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8E42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4E89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93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21E6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DF6A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68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0B15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76A8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2A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FD05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C440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B8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EF06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6078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F4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BB1B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B27E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D9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6402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CFD59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03E0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555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244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9B2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669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A793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65E7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27B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D6D5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DA19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FB6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A292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74AF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9A9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79DF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6F34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2C5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138B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04DF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041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4063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C1E8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8EE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26FA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49F0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C78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7D36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D0C0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2C8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9E82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27629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EA9AE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F86EF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E46F3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7FCDC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34FB7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13902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2436B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EB5BF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591FE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96264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5C72C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A2C3B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4179E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6F689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0EF7F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40296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A1B40F3">
      <w:pPr>
        <w:rPr>
          <w:rFonts w:hint="default" w:ascii="Times New Roman" w:hAnsi="Times New Roman" w:cs="Times New Roman"/>
          <w:sz w:val="22"/>
          <w:szCs w:val="22"/>
        </w:rPr>
      </w:pPr>
    </w:p>
    <w:p w14:paraId="0A7903F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6C2503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IL-17F Elisa Kit</w:t>
      </w:r>
    </w:p>
    <w:p w14:paraId="23CA5A9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03DF43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4F8AA0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6251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4EA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CFE43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6D4E4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2492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8085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6721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DB45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C8C0A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94C8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60A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8927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0AA6B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D00B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0087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676FD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1C5F3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1F4885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E4D9D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ADF3C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1554D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8F900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93693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7AE5F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51A0E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IL-17F ELISA ki is Members of the interleukin-17 family, such as IL17F, are involved in the regulation of normal versus aberrant T-cell responses.</w:t>
      </w:r>
      <w:bookmarkStart w:id="0" w:name="_GoBack"/>
      <w:bookmarkEnd w:id="0"/>
      <w:r>
        <w:rPr>
          <w:rFonts w:hint="eastAsia"/>
        </w:rPr>
        <w:t xml:space="preserve"> The protein encoded by this gene is a cytokine that shares sequence similarity with IL17. This cytokine is expressed by activated T cells, and has been shown to stimulate the production of several other cytokines, including IL6, IL8, and CSF2/GM_CSF. This cytokine is also found to inhibit the angiogenesis of endothelial cells and induce endothelial cells to produce IL2, TGFB1/TGFB, and monocyte chemoattractant protein-1.</w:t>
      </w:r>
    </w:p>
    <w:p w14:paraId="1722F2D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86791B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C12615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AE9E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5B7D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AEF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44DE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DBE8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0D2E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9E028D4">
      <w:pPr>
        <w:rPr>
          <w:rFonts w:hint="default" w:ascii="Times New Roman" w:hAnsi="Times New Roman" w:cs="Times New Roman"/>
          <w:b/>
          <w:bCs/>
          <w:sz w:val="28"/>
          <w:szCs w:val="28"/>
        </w:rPr>
      </w:pPr>
    </w:p>
    <w:p w14:paraId="425DBB3A">
      <w:pPr>
        <w:rPr>
          <w:rFonts w:hint="default" w:ascii="Times New Roman" w:hAnsi="Times New Roman" w:cs="Times New Roman"/>
          <w:b/>
          <w:bCs/>
          <w:sz w:val="28"/>
          <w:szCs w:val="28"/>
        </w:rPr>
      </w:pPr>
    </w:p>
    <w:p w14:paraId="214D6D4F">
      <w:pPr>
        <w:rPr>
          <w:rFonts w:hint="default" w:ascii="Times New Roman" w:hAnsi="Times New Roman" w:cs="Times New Roman"/>
          <w:b/>
          <w:bCs/>
          <w:sz w:val="28"/>
          <w:szCs w:val="28"/>
        </w:rPr>
      </w:pPr>
    </w:p>
    <w:p w14:paraId="4D05417A">
      <w:pPr>
        <w:rPr>
          <w:rFonts w:hint="default" w:ascii="Times New Roman" w:hAnsi="Times New Roman" w:cs="Times New Roman"/>
          <w:b/>
          <w:bCs/>
          <w:sz w:val="28"/>
          <w:szCs w:val="28"/>
        </w:rPr>
      </w:pPr>
    </w:p>
    <w:p w14:paraId="161D457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3F71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056F5B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053E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989A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24843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AF19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3A4A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5379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40B9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C575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2021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3FC1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891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0589F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45FB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14F9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A38B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8F9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D48B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C2F24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4BF5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7516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5A3E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038F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CB6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05F1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932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D99D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8FB69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CA8BB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07A0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8E0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92EC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B0A39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9066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D5BE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D9D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CEBF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7F120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CF1A4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A4A7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E48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46A2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1706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BB1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3AC0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5833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940E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B9BA9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D0E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0FE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7A5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713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44B8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901D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9B93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0FFB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7B8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BE6B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8EFCA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2E46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C63B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2B93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EB825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9CE3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3B18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E103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DC56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F972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2171C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317CC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5DC5B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4F1E7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FE4F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564C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FBC9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12176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07783E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F570BE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36A20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1A893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DA58E5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4E7C71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4FE2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D786B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AE582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81B37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57D8C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8063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52FA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9F67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12DB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32E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BE1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FDD0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78D4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86772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019C1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228C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81F6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1779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5298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1F15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BA5F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F870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3969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394F3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E202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97330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609C6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0545C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1D28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DA3C0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0249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0BD8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897B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9B3F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AEFE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FF0C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4CC4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0ED5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88C7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A854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C488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4B2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4A96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3DF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AACB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9A9A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41C2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AB00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D028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19436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BC323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0DF73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7AB0E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468A0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F6A38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6DC8A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D8B74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D3A85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9C88D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2F533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F022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7D16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3717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A733E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5362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45BE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C4E48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565D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1509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A1054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839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CC22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C98E9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DCB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FFAA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BF58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01B5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BFA5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D608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120FA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ECF84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0CB8F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2DBF5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64C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1974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08AD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EE4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01F2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598F3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29A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F2E6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601B7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B63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0937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A82BE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326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AD01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A0E3A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626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3CE8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038C4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F08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DE86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6B882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E5A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FED7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1DC3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714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1F1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63E5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1799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F39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4F47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A8D8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73E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3E8F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6F54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1C3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0826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6089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98A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5A73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C6C8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348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30AC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AD91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1D1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2CC2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CF21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102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708A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4A4D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401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8FA8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4C86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21C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1854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EB47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7AC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E5A7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FE8EE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740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F6F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C43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5FC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39A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E254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E12B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16F3B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9C8B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397F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BB3D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C690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6A49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901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2081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033C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8B9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3773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967E1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1A0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D54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D72B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BD9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9E0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9844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5984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CF9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E224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F61B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2AA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BFF4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E77E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169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1BE6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7198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B89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D880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8A48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5CF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64CC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8A1C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05C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5FCE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3814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E12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9B0B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7FE8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8B6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B6BD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F943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CFC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CF96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BFA5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A38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5540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82C7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008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A7A1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F5E3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D36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5A97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B27BC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19B2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C6EF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2EE7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089C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181D3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733E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E699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A63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E1C3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8A31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D36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96D5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1742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5F5D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2765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84D6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C5C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0D29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A97F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7D0CA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E1EB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6CB6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937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4018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E194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62E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1A79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6B39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65D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8995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9C4D6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C5AF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0F47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A096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81D2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A062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9D2C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73CC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4DFE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966D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25F3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C47F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1563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37E9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1000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26B8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4F3C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A0B9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767C2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0767C2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51DF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9CC9BA3">
    <w:pPr>
      <w:pStyle w:val="6"/>
      <w:jc w:val="both"/>
    </w:pPr>
  </w:p>
  <w:p w14:paraId="769391C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2644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A095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586488"/>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7111</Words>
  <Characters>10093</Characters>
  <Lines>251</Lines>
  <Paragraphs>70</Paragraphs>
  <TotalTime>0</TotalTime>
  <ScaleCrop>false</ScaleCrop>
  <LinksUpToDate>false</LinksUpToDate>
  <CharactersWithSpaces>10577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2026-03-12T05:18:22Z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