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T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LR1是先天免疫系统模式识别受体的Toll样受体家族（TLR）的成员。通过荧光原位杂交将TIR1基因定位到4p14。TLR1识别与革兰氏阳性细菌特异性相关的病原体分子模式。TLR1也被指定为CD281（分化簇281）。TLR1与TLR2相互作用，识别天然分枝杆菌脂蛋白以及几种三酰化脂肽的脂质结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T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LR1 is a member of the Toll-like receptor family(TLR) of pattern recognition receptors of the innate immune system. TIR1 gene was mapped to 4p14 by fluorescence in situ hybridization. TLR1 recognizes pathogen-associated molecular pattern with a specificity for gram-positive bacteria. TLR1 has also been designated as CD281(cluster of differentiation 281). TLR1 interacts with TLR2 to recognize the lipid configuration of the native mycobacterial lipoprotein as well as several triacylated lipopept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