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NOX2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＜14.18pg/ml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NOX2 是 NADPH 氧化酶 NOX 超家族的原型成员，可产生超氧化物 (O 2 •−)，一种关键的活性氧 (ROS)，对先天性和适应性免疫至关重要。 导致 NOX2 活性不足的突变与细菌和真菌感染的易感性增加相关，从而导致慢性肉芽肿病。</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NOX2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＜14.18pg/ml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NOX2 is a prototype member of the NADPH oxidase NOX superfamily, which can produce superoxide (O 2 • −), a key reactive oxygen species (ROS), and is critical to innate and adaptive immunity. Mutations that result in insufficient NOX2 activity are associated with increased susceptibility to bacterial and fungal infections, leading to chronic granulomatosis.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