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5CC59">
      <w:pPr>
        <w:pStyle w:val="2"/>
        <w:bidi w:val="0"/>
        <w:jc w:val="center"/>
        <w:rPr>
          <w:rFonts w:hint="default" w:ascii="Times New Roman" w:hAnsi="Times New Roman" w:cs="Times New Roman"/>
          <w:b/>
          <w:bCs w:val="0"/>
          <w:sz w:val="36"/>
          <w:szCs w:val="36"/>
        </w:rPr>
      </w:pPr>
      <w:r>
        <w:rPr>
          <w:rFonts w:hint="eastAsia"/>
          <w:b/>
          <w:bCs/>
          <w:sz w:val="36"/>
          <w:szCs w:val="36"/>
        </w:rPr>
        <w:t xml:space="preserve">Mouse </w:t>
      </w:r>
      <w:bookmarkStart w:id="0" w:name="_GoBack"/>
      <w:r>
        <w:rPr>
          <w:rFonts w:hint="eastAsia"/>
          <w:b/>
          <w:bCs/>
          <w:sz w:val="36"/>
          <w:szCs w:val="36"/>
        </w:rPr>
        <w:t>IκB-α /NFKBIA</w:t>
      </w:r>
      <w:bookmarkEnd w:id="0"/>
      <w:r>
        <w:rPr>
          <w:rFonts w:hint="eastAsia"/>
          <w:b/>
          <w:bCs/>
          <w:sz w:val="36"/>
          <w:szCs w:val="36"/>
          <w:lang w:val="en-US" w:eastAsia="zh-CN"/>
        </w:rPr>
        <w:t xml:space="preserve"> </w:t>
      </w:r>
      <w:r>
        <w:rPr>
          <w:rFonts w:hint="eastAsia"/>
          <w:b/>
          <w:bCs/>
          <w:sz w:val="36"/>
          <w:szCs w:val="36"/>
        </w:rPr>
        <w:t>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D750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10341C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2D2B87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38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F4F4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6AFC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22E8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7ED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393A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F00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9B4B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653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D6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4E01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0FF1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85BDC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DA3B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C2DE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70E5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C371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D1050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46E2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98D6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A471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AF41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F078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E045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597B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FKBIA（NFKB抑制剂α）是一种蛋白质编码基因。与NFKBIA相关的疾病包括外胚层发育不良和免疫缺陷2和少汗性外胚层发育异常伴免疫缺陷。其相关途径包括由内体和TNFR1途径启动的MyD88依赖性级联。与该基因相关的基因本体（GO）注释包括相同的蛋白质结合和转录因子结合。该基因的一个重要旁系是NFKBIB。</w:t>
      </w:r>
    </w:p>
    <w:p w14:paraId="365C9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0876CA">
      <w:pPr>
        <w:ind w:firstLine="441" w:firstLineChars="0"/>
        <w:rPr>
          <w:rFonts w:hint="default" w:ascii="Times New Roman" w:hAnsi="Times New Roman" w:cs="Times New Roman"/>
        </w:rPr>
      </w:pPr>
    </w:p>
    <w:p w14:paraId="3BE53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2012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8DC4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4B3D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AFAC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089B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592D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A950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7C1BDD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6F30B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CFF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9D8B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B9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748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BD7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65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780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143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6F2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1E1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CB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357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A2C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644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486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49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5DC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F58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30A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26F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FD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2A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176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1E2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8A2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842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F8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683C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13A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244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94D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30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662B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CA3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738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131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04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72C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D41A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9F7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BF4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B72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01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027F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669C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520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9AC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68F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D0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B9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266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3B4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23A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A72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4A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344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E47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E83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83B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81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ABB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633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4D1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AA1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28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1788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F39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909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F25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4F90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CD38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EFFB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EB51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6355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E1CE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AAE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FFFD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9C45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F27E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1C88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D7BA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B917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03E1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E6A8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0B76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DD2D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48A4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2241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9A9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BB49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10E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14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54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E96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4E8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11B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95C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7E3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A2DF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E57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B70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36C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72C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B57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590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2567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67F4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6510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0A3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7C6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A8F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D04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FD3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C19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306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BF9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C98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9A7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EE6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A5E1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4AAF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398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893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655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30A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CAC8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0476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34D5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4D4E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5CA9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27CE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9C08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66AB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6732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6F21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FB2C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56EE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0F7F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2C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DEB4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3F93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8F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FF8E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C30D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B3A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72E3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17D3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DF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E4C2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8938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8C7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D4F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937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9E4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B2B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3B5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BA1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8FF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5E0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D3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00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DBA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61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EA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A4E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E7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22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77E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AA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92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E74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3C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B3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B02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3D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C9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E97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42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72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272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B18E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24F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40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B40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A5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11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347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DF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D4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C20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08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E4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160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55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41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394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E0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E0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539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15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CD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E4F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D6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DA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363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02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EB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793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15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46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587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C6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A4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1D1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4B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A5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B52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3399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60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38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EB7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45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D64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AA7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90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BA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91D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E9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6C5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6EC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AD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C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0A1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C5F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0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39E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B862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CF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B3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76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C6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6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AB3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4B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11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91B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6B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E1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A97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A4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EB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61D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3C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7F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F7A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83D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4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CF3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50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F0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75F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E0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C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C41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C5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1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786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F1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CA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99B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9B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CE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DD8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9F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0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68A2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9B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EE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F17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2E7F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22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0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AB9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A0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A5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8C9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CA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3A1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D0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15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15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79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F3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9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AA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79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3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8B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68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80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4F2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63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F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E6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16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8C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2E9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A5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F6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0E1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8B2A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EF4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DCD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6EE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C34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61B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74B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654A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BC2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5F1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333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C05F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F35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E45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C6A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0DC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F8E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5C97F4">
      <w:pPr>
        <w:rPr>
          <w:rFonts w:hint="default" w:ascii="Times New Roman" w:hAnsi="Times New Roman" w:cs="Times New Roman"/>
          <w:sz w:val="22"/>
          <w:szCs w:val="22"/>
        </w:rPr>
      </w:pPr>
    </w:p>
    <w:p w14:paraId="62FF83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08CAB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IκB-α /NFKBIAElisa Kit</w:t>
      </w:r>
    </w:p>
    <w:p w14:paraId="2F0615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0EA52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1C992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28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2D8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ECE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0AB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14B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E07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226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036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D5E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33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692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E0BC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BBE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CE0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3F7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C86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ACBB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2AE1A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D5E4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21E0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D792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80E5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F7E7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D48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7191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NFKBIA (NFKB Inhibitor Alpha) is a Protein Coding gene. Diseases associated with NFKBIA include Ectodermal Dysplasia And Immunodeficiency 2 and Hypohidrotic Ectodermal Dysplasia With Immunodeficiency. Among its related pathways are MyD88 dependent cascade initiated on endosome and TNFR1 Pathway. Gene Ontology (GO) annotations related to this gene include identical protein binding and transcription factor binding. An important paralog of this gene is NFKBIB.</w:t>
      </w:r>
    </w:p>
    <w:p w14:paraId="69FFD8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13F3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C781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105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CD3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5C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EF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04D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27A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E69F13">
      <w:pPr>
        <w:rPr>
          <w:rFonts w:hint="default" w:ascii="Times New Roman" w:hAnsi="Times New Roman" w:cs="Times New Roman"/>
          <w:b/>
          <w:bCs/>
          <w:sz w:val="28"/>
          <w:szCs w:val="28"/>
        </w:rPr>
      </w:pPr>
    </w:p>
    <w:p w14:paraId="36522196">
      <w:pPr>
        <w:rPr>
          <w:rFonts w:hint="default" w:ascii="Times New Roman" w:hAnsi="Times New Roman" w:cs="Times New Roman"/>
          <w:b/>
          <w:bCs/>
          <w:sz w:val="28"/>
          <w:szCs w:val="28"/>
        </w:rPr>
      </w:pPr>
    </w:p>
    <w:p w14:paraId="059D7312">
      <w:pPr>
        <w:rPr>
          <w:rFonts w:hint="default" w:ascii="Times New Roman" w:hAnsi="Times New Roman" w:cs="Times New Roman"/>
          <w:b/>
          <w:bCs/>
          <w:sz w:val="28"/>
          <w:szCs w:val="28"/>
        </w:rPr>
      </w:pPr>
    </w:p>
    <w:p w14:paraId="335840D0">
      <w:pPr>
        <w:rPr>
          <w:rFonts w:hint="default" w:ascii="Times New Roman" w:hAnsi="Times New Roman" w:cs="Times New Roman"/>
          <w:b/>
          <w:bCs/>
          <w:sz w:val="28"/>
          <w:szCs w:val="28"/>
        </w:rPr>
      </w:pPr>
    </w:p>
    <w:p w14:paraId="46949A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437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D8A8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E40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58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297E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3B5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E3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020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807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E9F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671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3B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8B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6CD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5AD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261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C3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38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775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EE8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F27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D0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FC6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B99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053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64D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7D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E4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B79F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E0EC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76A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2CD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48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102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779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A72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E3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A18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A6DA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BDC1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AB6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12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F35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17F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D44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DEA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48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CE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872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32E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0B8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18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A1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D46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6D0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BC5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F1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63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849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6A7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EA4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B5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A9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0B4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393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40B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595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F5A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0DC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97E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DD3D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86C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2D4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154D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B408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9A59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BFB3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BA3B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25CC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8569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4806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6A13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C9CC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D7E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3A65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49B4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B0C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BCF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925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B73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632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5ED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AD3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AEA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6EB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114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C4F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994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207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F36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287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C18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F07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3E9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16B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34C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210E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DD2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B7AF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959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542F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5D6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016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7CE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78F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E34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8A8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E10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6A9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05C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F98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0B6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076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201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9EE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334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E94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CDA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02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4E6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83D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8E5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0A6C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931F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13FF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FC6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C39C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847B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B3B9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1A81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1BD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23D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E80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102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C6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594E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9F8B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E5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1E77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1382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34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F7D0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1D3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64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B814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4A7D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6BA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4E6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D20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99E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F6A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24D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AA1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2ED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C2D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C12B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61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84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BBCC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A2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B14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7481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F4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1EB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B6E3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810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146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6468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C4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F69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18C9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2F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17B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69E3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671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200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8CC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3B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D20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97F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F2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478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B6E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35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D9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19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59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7F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AAB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D9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87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38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F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19B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9794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4D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4D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61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A6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F0E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12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C0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D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5B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8C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E2D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C90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26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DB8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003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C9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DF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226F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81F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77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50F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FEF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6E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9DC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4F7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51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4304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377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83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61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F5B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D8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952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17F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64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98E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E04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0DA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EA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53A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C88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FC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B8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BA9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24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58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CB4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0FF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67F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13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4C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3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6F0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C1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6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920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51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F4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997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BC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DA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C89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13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93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0E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EC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A7D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0CE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96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6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6E8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5A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FD8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98F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F79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A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EE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12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8A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FC3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138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D0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07E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C7C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DF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ECC3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F47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D5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D12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0C3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9B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529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D85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0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2C4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C68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F0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6C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E0B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93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128F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48F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5E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0A1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8BE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13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047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FF1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14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F0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32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60B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77B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799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9E7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21A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AF3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42C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5B8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1AD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D0C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8E6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2C6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424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D8C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DBA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3C7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7BF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6A9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57C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757C9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C1A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B82D8D">
    <w:pPr>
      <w:pStyle w:val="6"/>
      <w:jc w:val="both"/>
    </w:pPr>
  </w:p>
  <w:p w14:paraId="303EFE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C38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AF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1F293B"/>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7568</Words>
  <Characters>12714</Characters>
  <Lines>251</Lines>
  <Paragraphs>70</Paragraphs>
  <TotalTime>0</TotalTime>
  <ScaleCrop>false</ScaleCrop>
  <LinksUpToDate>false</LinksUpToDate>
  <CharactersWithSpaces>13619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2026-03-18T06:36:55Z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