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PTAFR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TAFR（血小板活化因子受体）是一种蛋白质编码基因。与PTAFR相关的疾病包括大疱性Myrinitis出血和焦虑。其相关途径包括GPCR下游信号传导和A/1类（红视蛋白样受体）。与该基因相关的基因本体（GO）注释包括G蛋白偶联受体活性和脂多糖结合。该基因的一个重要旁系是P2RY12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PTAFR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PTAFR (Platelet Activating Factor Receptor) is a Protein Coding gene. Diseases associated with PTAFR include Myringitis Bullosa Hemorrhagica and Anxiety. Among its related pathways are GPCR downstream signalling and Class A/1 (Rhodopsin-like receptors). Gene Ontology (GO) annotations related to this gene include G protein-coupled receptor activity and lipopolysaccharide binding. An important paralog of this gene is P2RY12.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