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4E9190">
      <w:pPr>
        <w:pStyle w:val="2"/>
        <w:bidi w:val="0"/>
        <w:jc w:val="center"/>
        <w:rPr>
          <w:rFonts w:hint="default" w:ascii="Times New Roman" w:hAnsi="Times New Roman" w:cs="Times New Roman"/>
          <w:b/>
          <w:bCs w:val="0"/>
          <w:sz w:val="36"/>
          <w:szCs w:val="36"/>
        </w:rPr>
      </w:pPr>
      <w:r>
        <w:rPr>
          <w:rFonts w:hint="eastAsia"/>
          <w:b/>
          <w:bCs/>
          <w:sz w:val="36"/>
          <w:szCs w:val="36"/>
        </w:rPr>
        <w:t>Chicken CCL16/HCC-4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4AD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A99AF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C438A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E8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CC24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3CA5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F286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909A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82E9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ED11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63F6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0186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13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B3DA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A1B7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415B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BBE34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B23C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40AF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D9479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A3475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A791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DFD6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FF76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3D15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A902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209C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FECF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16（CCL16）是属于CC趋化因子家族的一种小细胞因子，已知有几个假名，包括肝表达趋化因子（LEC）和单趋化因子-1（MTN-1）。这种趋化因子由肝脏、胸腺和脾脏表达，对单核细胞和淋巴细胞具有趋化吸引力。IL-10、IFN-γ和细菌脂多糖可在单核细胞中强烈诱导CCL16的细胞表达。它的基因位于人类的17号染色体上，与其他CC趋化因子簇在一起。CCL16通过与细胞表面趋化因子受体如CCR1、CCR2、CCR5和CCR8相互作用而对细胞产生作用。</w:t>
      </w:r>
    </w:p>
    <w:p w14:paraId="0398E1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E72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EC14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2C4E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DF2E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609F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DFA0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0E05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EF48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5D8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AFF6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95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2FE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CF7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5C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2A4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5CE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3B8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4CD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37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EDA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2ED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743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1C3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F3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4A1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E5A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6E2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8F8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4E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A71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F2B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A5E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697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D43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35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7C7E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8CE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A13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CC6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2F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EA9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411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520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215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A7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131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1BDB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CA2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7FD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7B3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3A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BAAC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EA65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2E4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818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DBA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0E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475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424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A86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431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FB4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50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3C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73A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2F6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855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28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86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2B4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A9D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DB6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7E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AA15A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487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325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7BF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DF50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DB42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D281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816D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033B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9AA6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CA13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D76D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FE80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C9AB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DA50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BD70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7B6A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BEC2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103B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D8F0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97FD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4A45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4FDD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6BFB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5A83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657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AE1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0F1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C23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4B7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B36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D77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8B2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65F6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56D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7B7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B0B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D33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D8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E05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B3B4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5D25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915C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F76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E20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92B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AEC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7C0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8C6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88D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5F5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9C3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71A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057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4E87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9CE1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8947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D732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B52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4424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6AA8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B28E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6990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CFD8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A4CF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BACA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4EA7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F69D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553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A789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5BBA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F767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B23D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87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0FC1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3E8A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DF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122C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16CE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A8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6116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46F7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E7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DD56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2CBC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6B7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725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5B2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690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1E8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B28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661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522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568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DE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6DFE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189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C4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6D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E0D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9A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33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76E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6F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D5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EB0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9D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7F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D30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4D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F2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246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8F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62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07F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64F2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22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4A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337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84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F0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DB8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2F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DC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AC1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5C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71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DBE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98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45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9D7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43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FB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FFB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0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4D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510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D9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70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E0D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2B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EF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1EB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43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D3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055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0C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7F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645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C8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F7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81B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B4E1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DA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47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284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30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DFA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680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BB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8E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F7B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AC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48C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0F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36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657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58F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90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E74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B80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2980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CB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2F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EC3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93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6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B9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8C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0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44C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6A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E9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D53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F7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4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D4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0B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E3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BC5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7D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1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FCD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B7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6E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911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63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6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B1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7C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D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A68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66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ED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04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2E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8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85C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DE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0A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DF4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F4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58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C74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5622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94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32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D72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9B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5A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AC8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41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2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D3C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A9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1F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32C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6B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9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667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F3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ED6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B84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9D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29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2C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E1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02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405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FE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3A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864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4E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10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D86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8392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2A43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782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3E1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BCB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E3B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A57B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62D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22C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43F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179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BE17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158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CCC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D50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C19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FE9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F4D362">
      <w:pPr>
        <w:rPr>
          <w:rFonts w:hint="default" w:ascii="Times New Roman" w:hAnsi="Times New Roman" w:cs="Times New Roman"/>
          <w:sz w:val="22"/>
          <w:szCs w:val="22"/>
        </w:rPr>
      </w:pPr>
    </w:p>
    <w:p w14:paraId="55FACB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4A24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CCL16/HCC-4 Elisa Kit</w:t>
      </w:r>
    </w:p>
    <w:p w14:paraId="6ED740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88BB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E4E57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CE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893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328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CDE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423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CAE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880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12F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1B1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69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A32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15B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DDC1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5A99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4540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7F19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605D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B82A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437F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300F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2FBC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8575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943D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8218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E593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16(CCL16) is a small cytokine belonging to the CC chemokine family that is known under several pseudonyms, including Liver-expressed chemokine(LEC) and Monotactin-1(MTN-1). This chemokine is expressed by the liver, thymus, and spleen and is chemoattractive for monocytes and lymphocytes. Cellular expression of CCL16 can be strongly induced in monocytes by IL-10, IFN-gamma and bacterial lipopolysaccharide. Its gene is located on chromosome 17, in humans, among a cluster of other CC chemokines. CCL16 elicits its effects on cells by interacting with cell surface chemokine receptors such as CCR1, CCR2, CCR5 and CCR8.</w:t>
      </w:r>
    </w:p>
    <w:p w14:paraId="6FD75D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8430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A356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EF7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DCE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E5D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22D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60E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941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375BAD">
      <w:pPr>
        <w:rPr>
          <w:rFonts w:hint="default" w:ascii="Times New Roman" w:hAnsi="Times New Roman" w:cs="Times New Roman"/>
          <w:b/>
          <w:bCs/>
          <w:sz w:val="28"/>
          <w:szCs w:val="28"/>
        </w:rPr>
      </w:pPr>
    </w:p>
    <w:p w14:paraId="1527852E">
      <w:pPr>
        <w:rPr>
          <w:rFonts w:hint="default" w:ascii="Times New Roman" w:hAnsi="Times New Roman" w:cs="Times New Roman"/>
          <w:b/>
          <w:bCs/>
          <w:sz w:val="28"/>
          <w:szCs w:val="28"/>
        </w:rPr>
      </w:pPr>
    </w:p>
    <w:p w14:paraId="1B4AB1E9">
      <w:pPr>
        <w:rPr>
          <w:rFonts w:hint="default" w:ascii="Times New Roman" w:hAnsi="Times New Roman" w:cs="Times New Roman"/>
          <w:b/>
          <w:bCs/>
          <w:sz w:val="28"/>
          <w:szCs w:val="28"/>
        </w:rPr>
      </w:pPr>
    </w:p>
    <w:p w14:paraId="27DB88B1">
      <w:pPr>
        <w:rPr>
          <w:rFonts w:hint="default" w:ascii="Times New Roman" w:hAnsi="Times New Roman" w:cs="Times New Roman"/>
          <w:b/>
          <w:bCs/>
          <w:sz w:val="28"/>
          <w:szCs w:val="28"/>
        </w:rPr>
      </w:pPr>
    </w:p>
    <w:p w14:paraId="0FB423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33F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9FCD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B0C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5D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95C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410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03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62B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E02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2AC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FF5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35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C5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5AF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DF2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C3C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8B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7F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116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019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C26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2F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632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E27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A59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758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AA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80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5B19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4C7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9E9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66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825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77E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883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CA7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DE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70F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7733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2B7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C75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76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C26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A2A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BFE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46C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53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32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68F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A04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8B3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CE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6D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FFE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BCB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7EE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BF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76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A37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52B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B57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AB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EE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A60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8E4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D1F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707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33F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4CA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012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4872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490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4FE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498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8F48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3286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9F37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7C6E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0F6B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4E3B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0256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1CBF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93CE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0FB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C170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86F4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23D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57F1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A93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B58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1DA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9B1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6A7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A0D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6AF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B0A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FD7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4AC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C7B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B17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62D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CCF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C9C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0DB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C0B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096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F30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1C7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5F0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A96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F784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333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FEB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914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1B8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7B6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3D9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415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6E6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B5E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92E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55C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197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300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FF4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6F6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3C0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086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A37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F96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FD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76B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2D9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FF3F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4E0F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6812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5B3A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0098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1211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73D9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5E86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38B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362A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4FB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EE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2D81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4C6D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0F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1CEE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9ED8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D3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70FB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C5B8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B9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3904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AA60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0F3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E9B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48C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BE2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8A3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95E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681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8F6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12E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E045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E41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148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4660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EA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69E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C87A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0C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452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2FFF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7A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EE3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D4C9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54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913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4D30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97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0A4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E351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88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D3D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271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72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6F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90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01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5B0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1E6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FF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311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888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78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E92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05C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94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F05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D7A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8B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16B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147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8D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30C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9E2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EB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5D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75C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B9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3CA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127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60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8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11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8E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CF0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B23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29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2F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ECE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256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69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97C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E0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9E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F40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BE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18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FB33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8A8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07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0CA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E14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01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CAA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702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E3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D5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3F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B69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95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B3A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17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5B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84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5DA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7D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88D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168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F8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1E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0ED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81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64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35C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92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9C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DEC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49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F1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DB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B0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B6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A8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14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8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D5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9D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D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11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B9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D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C11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7A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BC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6AE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B0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F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738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E2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9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59E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900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39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719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B44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13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8F64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9E1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2B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1D2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C85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15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215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493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BE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34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468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46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ED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15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80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CC2F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FF3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B5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565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2A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51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1A0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5FB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69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CD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017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DC7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5A6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6C1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5CF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96F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2FF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CAB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DD2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9CB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AD9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6AC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A07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D99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D75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22C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83D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CC7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2A0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A05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CA05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06D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276017">
    <w:pPr>
      <w:pStyle w:val="6"/>
      <w:jc w:val="both"/>
    </w:pPr>
  </w:p>
  <w:p w14:paraId="2CD21B1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35E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A13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233C3F"/>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6937</Words>
  <Characters>9034</Characters>
  <Lines>251</Lines>
  <Paragraphs>70</Paragraphs>
  <TotalTime>0</TotalTime>
  <ScaleCrop>false</ScaleCrop>
  <LinksUpToDate>false</LinksUpToDate>
  <CharactersWithSpaces>9308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2026-03-12T01:24:31Z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