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F54F490">
      <w:pPr>
        <w:pStyle w:val="2"/>
        <w:bidi w:val="0"/>
        <w:jc w:val="center"/>
        <w:rPr>
          <w:rFonts w:hint="default" w:ascii="Times New Roman" w:hAnsi="Times New Roman" w:cs="Times New Roman"/>
          <w:b/>
          <w:bCs w:val="0"/>
          <w:sz w:val="36"/>
          <w:szCs w:val="36"/>
        </w:rPr>
      </w:pPr>
      <w:r>
        <w:rPr>
          <w:rFonts w:hint="eastAsia"/>
          <w:b/>
          <w:bCs/>
          <w:sz w:val="36"/>
          <w:szCs w:val="36"/>
        </w:rPr>
        <w:t>Rat TNFRSF13B/TACI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69E05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46.8–3000pg/ml</w:t>
      </w:r>
    </w:p>
    <w:p w14:paraId="5EADBD7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＜8.51pg/ml</w:t>
      </w:r>
    </w:p>
    <w:p w14:paraId="31FCFAD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64F6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FB764E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D6F0FA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F33F26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326986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987B3B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A5641B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50CDF6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9F4BC8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1344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92AB00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3000.0</w:t>
            </w:r>
          </w:p>
        </w:tc>
        <w:tc>
          <w:tcPr>
            <w:tcW w:w="1134" w:type="dxa"/>
            <w:vAlign w:val="center"/>
          </w:tcPr>
          <w:p w14:paraId="4ED9289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389F3DF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277B937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1F44013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21146F7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93.75</w:t>
            </w:r>
          </w:p>
        </w:tc>
        <w:tc>
          <w:tcPr>
            <w:tcW w:w="1134" w:type="dxa"/>
            <w:vAlign w:val="center"/>
          </w:tcPr>
          <w:p w14:paraId="7D2D7F1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46.8</w:t>
            </w:r>
          </w:p>
        </w:tc>
        <w:tc>
          <w:tcPr>
            <w:tcW w:w="1134" w:type="dxa"/>
            <w:vAlign w:val="center"/>
          </w:tcPr>
          <w:p w14:paraId="7798A9C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7C5126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135CE1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DB563B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B11CE1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E69122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F15C46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AEC74C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肿瘤坏死因子受体超家族成员13B，也称为TNFRSF13B或更常见的TACI，是一种跨膜受体蛋白，主要存在于B细胞表面，是免疫系统的重要组成部分。TACI控制T细胞非依赖性B细胞抗体反应、同型转换和B细胞稳态。TACI是肿瘤坏死因子（TNF）受体超家族的淋巴细胞特异性成员。最初发现它是因为它能够与钙调节剂和亲环素配体（CAML）相互作用。后来发现，TACI通过与TNF家族的两个成员：BAFF和APRIL相互作用，在体液免疫中发挥关键作用。</w:t>
      </w:r>
    </w:p>
    <w:p w14:paraId="271D0C0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3D6C912">
      <w:pPr>
        <w:ind w:firstLine="441" w:firstLineChars="0"/>
        <w:rPr>
          <w:rFonts w:hint="default" w:ascii="Times New Roman" w:hAnsi="Times New Roman" w:cs="Times New Roman"/>
        </w:rPr>
      </w:pPr>
    </w:p>
    <w:p w14:paraId="3B7465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56FDD9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3080B6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6C3203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B7EBBE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726000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4449EB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BA7EBC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FBE9F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3E0A58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F2FB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93854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95FA4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B3AD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DD704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06C45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7DA97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FE4CF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1AE7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C6399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582F4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7A8AD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2DE0C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BF40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D4440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C2F70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37D1E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723F4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9C53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453F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4F3EB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FC4F3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AEF2F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B7E71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25F6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2B47C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EC87F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AD99F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F7891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0494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A130C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89A46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9925E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9BC0F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EAAC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DA54B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A34D33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DD6EC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05A9D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4F03A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42AC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2E76E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5B307C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95C37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A74A9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06EB7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AD16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DC11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BF9B8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4BB28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0FF79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5C274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9FA1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18F67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C6498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30ECA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FBCA6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D698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B1ABB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E24D5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97C08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F8FF3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2306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F4F91D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07496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3F949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D78CA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315CB5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11C232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19D2BE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3B5FE8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DF5F9F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C9EBF9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2BEEF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19E9F8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544402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FA78CA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46A437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D47033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8B144D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8A7888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26A604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EE0A39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DD6B57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DF3BB4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81FFCD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3BBDC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5C279F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9D115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2D57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4254D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790E1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71BB4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2DEAF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90D87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4DA23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12F357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D3D53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54E08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A418D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37ED4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D90A7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8A51E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4DFD0D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CB7D9A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97553D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9B46A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CDE7F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4B790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A0093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A8E9E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8D6C5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79AAF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8D76C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B6912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60D90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17B62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8332C2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247154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54690F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706116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4C24A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7C3BB7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8D331A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A497D4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D8640D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D07EFB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2DC103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520621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EE2AEE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21DF3E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B780F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AF044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D25C30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AC0B88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D5EB36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ED6F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73A9E2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E3B15B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79A2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EC6D60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B73A14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CB12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18EBDD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BAA96F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5566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A13368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0F2BBC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302BC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B778C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DEB54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36982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5682D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EBB3A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7CE97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5BC77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DE37B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777E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EBD4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AFB4C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0823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2FA9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6847D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63B0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3BBF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2B8CD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086B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A166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EB589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D15C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16C3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80253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68F0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3D88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CEB42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A1D1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0B39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4C6E5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FFEF80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3E28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86C0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A9C87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AC8D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860F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CB853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AB5E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864F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452D6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FED8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F18D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7349A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BC2A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1803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40262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391A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4759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75BEE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20BF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D9F8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05E14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EE43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674B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2D1A6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29F1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1C7D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5146C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A667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CF55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4D451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D637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F014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57253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5C64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BC94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FB988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C7D959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2ED2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2DF9B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9B9C9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8376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2B6A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36193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E246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9921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AE82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5AFA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BF8DB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F7B2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B28B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BEA5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0B85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D95C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816E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E801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C47B58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89B8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C81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8BE54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55B6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B8C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7B01E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0E00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968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3769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6E2D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5EB147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93EA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FBF0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74E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E898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CC78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D4F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441F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825A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C12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75D4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DFF1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5B3E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BDB7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750B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7D8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0BD9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6941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46BF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683EF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0C43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EE2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FC45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7BC2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AB2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7829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260C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C15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B7322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D269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817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4B2A5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5AC10D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CEB4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B371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4641D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E961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173C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C87F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2478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7D1A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0FF0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CE6F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8F2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B791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61F6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1735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B52C9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890A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797B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1781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66B9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1040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9E7A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D34C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A9B5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C136F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D206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0F6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86907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3B72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D79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7450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E92485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DF446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90769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466E2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1B7F4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C6211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BEDCB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20B84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CA9F4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36AD0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AAD7E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AE604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03BAC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010CA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2BA44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133EC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FD7F1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15751D1">
      <w:pPr>
        <w:rPr>
          <w:rFonts w:hint="default" w:ascii="Times New Roman" w:hAnsi="Times New Roman" w:cs="Times New Roman"/>
          <w:sz w:val="22"/>
          <w:szCs w:val="22"/>
        </w:rPr>
      </w:pPr>
    </w:p>
    <w:p w14:paraId="72E8D0A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363600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TNFRSF13B/TACI Elisa Kit</w:t>
      </w:r>
    </w:p>
    <w:p w14:paraId="072CFCD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46.8–3000pg/ml</w:t>
      </w:r>
    </w:p>
    <w:p w14:paraId="37FCB9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＜8.51pg/ml</w:t>
      </w:r>
    </w:p>
    <w:p w14:paraId="750521A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0F67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3399FC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796E7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E5C65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F31E2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98447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DE5E6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D2F35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1CA60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91BA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03985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3000.0</w:t>
            </w:r>
          </w:p>
        </w:tc>
        <w:tc>
          <w:tcPr>
            <w:tcW w:w="1036" w:type="dxa"/>
            <w:vAlign w:val="center"/>
          </w:tcPr>
          <w:p w14:paraId="200B9E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24DA6F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13A61E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53A3D7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6" w:type="dxa"/>
            <w:vAlign w:val="center"/>
          </w:tcPr>
          <w:p w14:paraId="29AC9A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93.75</w:t>
            </w:r>
          </w:p>
        </w:tc>
        <w:tc>
          <w:tcPr>
            <w:tcW w:w="1037" w:type="dxa"/>
            <w:vAlign w:val="center"/>
          </w:tcPr>
          <w:p w14:paraId="173A4B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46.8</w:t>
            </w:r>
          </w:p>
        </w:tc>
        <w:tc>
          <w:tcPr>
            <w:tcW w:w="1037" w:type="dxa"/>
            <w:vAlign w:val="center"/>
          </w:tcPr>
          <w:p w14:paraId="708A93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B82386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C2A2A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23760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12220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963B72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553881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AD1E02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Tumor necrosis factor receptor superfamily member 13B, also known as TNFRSF13B or more commonly as TACI, is a transmembrane receptor protein found predominantly on the surface of B cells, which are an important part of the immune system. TACI controls T cell-independent B cell antibody responses, isotype switching, and B cell homeostasis. TACI is a lymphocyte-specific member of the tumor necrosis factor(TNF) receptor superfamily. It was originally discovered because of its ability to interact with calcium-modulator and cyclophilin ligand(CAML). TACI was later found to play a crucial role in humoral immunity by interacting with two members of the TNF family: BAFF and APRIL. </w:t>
      </w:r>
    </w:p>
    <w:p w14:paraId="26C59A4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DA6E80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652A8F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34795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D7837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8250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F7FD4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924BA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31730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20D2C05">
      <w:pPr>
        <w:rPr>
          <w:rFonts w:hint="default" w:ascii="Times New Roman" w:hAnsi="Times New Roman" w:cs="Times New Roman"/>
          <w:b/>
          <w:bCs/>
          <w:sz w:val="28"/>
          <w:szCs w:val="28"/>
        </w:rPr>
      </w:pPr>
    </w:p>
    <w:p w14:paraId="39632A3C">
      <w:pPr>
        <w:rPr>
          <w:rFonts w:hint="default" w:ascii="Times New Roman" w:hAnsi="Times New Roman" w:cs="Times New Roman"/>
          <w:b/>
          <w:bCs/>
          <w:sz w:val="28"/>
          <w:szCs w:val="28"/>
        </w:rPr>
      </w:pPr>
    </w:p>
    <w:p w14:paraId="29758D40">
      <w:pPr>
        <w:rPr>
          <w:rFonts w:hint="default" w:ascii="Times New Roman" w:hAnsi="Times New Roman" w:cs="Times New Roman"/>
          <w:b/>
          <w:bCs/>
          <w:sz w:val="28"/>
          <w:szCs w:val="28"/>
        </w:rPr>
      </w:pPr>
    </w:p>
    <w:p w14:paraId="680A639B">
      <w:pPr>
        <w:rPr>
          <w:rFonts w:hint="default" w:ascii="Times New Roman" w:hAnsi="Times New Roman" w:cs="Times New Roman"/>
          <w:b/>
          <w:bCs/>
          <w:sz w:val="28"/>
          <w:szCs w:val="28"/>
        </w:rPr>
      </w:pPr>
    </w:p>
    <w:p w14:paraId="63F2D65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B04A1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7EA0C0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12A46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F802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2BA2E9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875E0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364A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1183E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B62CD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854E4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8ADAF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8104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A971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B4448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34928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660D8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CEC7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ABF2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F7593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BB7FE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A2FE4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D9C0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4FB3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DEE0D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75487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BA160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BF3E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8E58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33C9D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98175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28EB8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69D0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7AF2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88AB4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A3CBD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21180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3CA0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6BE9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61474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C46F5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C79C3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C61B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0329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9EABB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2820D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D90B8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129B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7D9B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ACD42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04019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B0319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8C8C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9A58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0F9EB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10B2B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756DA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BA07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5245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7B55A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FF1A0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7B92A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B08A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5544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35C03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151C8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AB3EE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987F9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E2771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B0D31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A2196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23D2C5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E2474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10064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54FAA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7EED3F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D1644E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52AAE4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F986B9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443A64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7B676B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BBAC79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8A698A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7D8D96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D3CA1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5B8A12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CC3C07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1DD0F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653F3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BD91F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45892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346E4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5781F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1C0D1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52362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90E94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1E007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00EDA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000A0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0F3A4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EC1EB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63D17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6F42B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D58C0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21200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03565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67E9C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A9504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B7310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8579F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1B245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DF1C6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96067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8E178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F26C6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1B74B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B6863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40EFE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D24CD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1BC57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DE5D8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F5DA7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8A70F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A9F36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3EBFA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241A2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62590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E7C2E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8ED61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EC5A4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33173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D13F3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B7498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4763CD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0EFE7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19EBE9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AC14E7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3B6961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2D64E3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15EBD0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3A71E4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BBF35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D3ACC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912A1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9E9AA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335E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7B0989C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470AF4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C77A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684A78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4EEEE9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5405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D5B486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5EE118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CE9F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F10DE8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88C0EB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83DC4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48080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200A6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D653E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3EB1E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14112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444C2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0168E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8CE2D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AC09C2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BDE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23C9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511424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BBD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6CC2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77EBF8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50E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FA08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3EAD8B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D7F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05EA7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E0CC4B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4FD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FED1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11016E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F2BD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E454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14894D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5BE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683D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842C2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B6A3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E1BA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BFC0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1993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2E26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7DF58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8658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C6453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B841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0650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ACA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642C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DD3E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A8F9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A038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B75F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3199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B280C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2FA7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5573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3661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B051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18F8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73FB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37D4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D2E5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31F16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BF08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486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907E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D3AA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A734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F187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8AFA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9949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8184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DB409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7FE5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23055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873E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92E8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F83B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35F0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1DAF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145BE7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9A79B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1E58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002F8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0EF2D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481B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FFF8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6EB9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A018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B679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A877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6C559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BBFB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B409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C2F4D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C679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88898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07D7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27D9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0645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B8E7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E6DD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5EC2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D0DA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A316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C8C4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0808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5B3E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009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B54C8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4F1D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5C2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4D5D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D204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E83B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99610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28C0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D56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BECB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86E6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96FE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1341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E2FA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DC9E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8766F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4E4B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8D8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C54CB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F226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794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A8A15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C54A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BF4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585D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44E93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630D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3F041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8769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CAAE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AB58BC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19CB8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295D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6AD7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D3DA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36D1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9FEC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60BD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EB69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81C3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17824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7EFF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19AC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3CF5D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284C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F096F9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541F3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D395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2FF06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B4AA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3577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E3B4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9396A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3D53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01FDA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F42A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8451C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21460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215B9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39476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C8470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AEBF4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C67CB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5E138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D5D64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B3D3E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73DF5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39B0D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90DB3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1EC13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3F14D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A6111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94B2B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BB445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A6F7B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1A6F7B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6B44A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4DD9351">
    <w:pPr>
      <w:pStyle w:val="6"/>
      <w:jc w:val="both"/>
    </w:pPr>
  </w:p>
  <w:p w14:paraId="313FDBD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7FA72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0D998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9006456"/>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8425</Words>
  <Characters>16808</Characters>
  <Lines>251</Lines>
  <Paragraphs>70</Paragraphs>
  <TotalTime>0</TotalTime>
  <ScaleCrop>false</ScaleCrop>
  <LinksUpToDate>false</LinksUpToDate>
  <CharactersWithSpaces>18490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2026-03-19T05:21:06Z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