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93A36">
      <w:pPr>
        <w:pStyle w:val="2"/>
        <w:bidi w:val="0"/>
        <w:jc w:val="center"/>
        <w:rPr>
          <w:rFonts w:hint="default" w:ascii="Times New Roman" w:hAnsi="Times New Roman" w:cs="Times New Roman"/>
          <w:b/>
          <w:bCs w:val="0"/>
          <w:sz w:val="36"/>
          <w:szCs w:val="36"/>
        </w:rPr>
      </w:pPr>
      <w:r>
        <w:rPr>
          <w:rFonts w:hint="eastAsia"/>
          <w:b/>
          <w:bCs/>
          <w:sz w:val="36"/>
          <w:szCs w:val="36"/>
        </w:rPr>
        <w:t>Rat Tie-2/TEK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E1CA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29F77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DDCC3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B39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2A07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58B9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9D9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B9B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C0E8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9BE7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E8A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BD4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E5B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06DB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3EB8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FAE7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E878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19DE6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55DE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55464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93CA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6D7C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2E9C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66B0E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3900E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8E5E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9217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424DC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具有Ig和EGF同源结构域2（Tie-2）的酪氨酸激酶，也称为TEK酪氨酸激酶，内皮细胞（TEK）。Tie-2和Tie-1在早期胚胎血管系统和母体蜕膜血管内皮细胞中表达，其中血管系统经历活跃的血管生成。在羊膜的胚外中胚层中也检测到Tie-2而非Tie-1的表达。血管生成与甲状腺肿发生中的滤泡细胞生长相协调。血管生成素Ang-1和Ang-2是通过Tie-2发挥作用的血管生成生长因子。Tie-2和Ang-1在甲状腺上皮细胞和内皮细胞中表达，Tie-2在滤泡细胞中受TSH和cAMP的调节。</w:t>
      </w:r>
    </w:p>
    <w:p w14:paraId="14D57A4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105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5507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0919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02543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997BD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2AC0C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9CC88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CF30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A09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2C2A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6E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3A8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74C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E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54B8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23AB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564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C5CC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62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DCD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7BB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7FE3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852E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805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38B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D9E5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8AF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DA3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5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A4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EDC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BC85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BBCF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058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19E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CFC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6FDE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56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416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E7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493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44D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43B6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22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E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AEA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A339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1FE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5A4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38B7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41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7BE9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71F7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24D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603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662A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479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41E6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2D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975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340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DF7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E9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60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65A0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4BB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431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0A91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4F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12E5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654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0D5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CFC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F7075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906F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6C7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DDB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52F63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27C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57CE6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B004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8DDC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47201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5AD5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836F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A9D2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D5D9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9590E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150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0EEA3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6617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3507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2995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1250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A2398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E8D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5C57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EF50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86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E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173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608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388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50C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01A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C31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E111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F0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664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50F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F71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0F6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115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672B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9489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222B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FFB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F31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0B2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E2D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C8C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850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FED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A48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DED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C7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BE9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5DF24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5F4A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3813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CCE84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30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9FD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5651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FEE9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F08FC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3283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2079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57C5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4EA5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1278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222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D891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81DF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494E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DABA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9D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C0DF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02021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0F7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2F5E9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44ECF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80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734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25738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FC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210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FABF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C53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8DEE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684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0DF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0E7B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C055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C35B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67D7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EED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41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2F9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FCB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0B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3B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7112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E0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BB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434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786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D0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D0D08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A4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BA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C1E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B22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E3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7509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3D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E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CC2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C07D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45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0D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49D6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87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5F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6A992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54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D8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396B5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78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24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B72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3E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C9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4C5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7227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35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4501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C0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E0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BB0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4EE9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62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36A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60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16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596B1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AC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B3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36E4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80D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B6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129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DF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12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99F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D67E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B2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EA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283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DE2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77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506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1A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A52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3FE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BC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6EF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3DB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761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F1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7EC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F9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B5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33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18B9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E2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26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11B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3E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3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61C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D3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59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38B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6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AE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C1F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A74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DD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CA7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B69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F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A8E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D0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9A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79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EA9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55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590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99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8A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B16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87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9F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69E6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1F2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7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854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CC56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C5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A4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50C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5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19A1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0A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2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C6A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6E7B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5BC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4A2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DFA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246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27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135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F49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B0F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A3D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12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3B0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7D6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4AA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39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EC1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74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D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03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2CB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053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DC7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3D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39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9F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FF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F8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1B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0E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A99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5CF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71D8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94E8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DFB06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ACD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29B5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2D05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1EA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912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3F02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8CE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515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B15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59007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5B7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5DC0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E9A4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6A78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836206">
      <w:pPr>
        <w:rPr>
          <w:rFonts w:hint="default" w:ascii="Times New Roman" w:hAnsi="Times New Roman" w:cs="Times New Roman"/>
          <w:sz w:val="22"/>
          <w:szCs w:val="22"/>
        </w:rPr>
      </w:pPr>
    </w:p>
    <w:p w14:paraId="7991F1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9147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Tie-2/TEK Elisa Kit</w:t>
      </w:r>
    </w:p>
    <w:p w14:paraId="77AC3EB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570100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FB387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C5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CAFE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635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A96E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8CC8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260B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A9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0D53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C73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251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93B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FBD6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CCF4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86B5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128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7D61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63A7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4850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1A20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01A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811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3EE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FFC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8CEBE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9FD9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Tyrosine kinase with Ig and EGF homology domain 2(Tie-2), also called TEK tyrosine kinase, endothelial(TEK). Tie-2 and tie-1 are expressed in early embryonic vascular system and in maternal decidual vascular endothelial cells, where the vasculature undergoes an active angiogenesis. Tie-2, but not tie-1, expression was also detected in extraembryonic mesoderm of the amnion. Angiogenesis is coordinated with follicular cell growth in goitrogenesis. The angiopoietins, Ang-1 and Ang-2, are angiogenic growth factors acting through Tie-2. Tie-2 and Ang-1 are expressed in thyroid epithelial and endothelial cells, and Tie-2 is regulated by TSH and cAMP in follicular cells. </w:t>
      </w:r>
    </w:p>
    <w:p w14:paraId="640747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1F722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6D66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7CB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C15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0E6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C886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B4E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002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B37484">
      <w:pPr>
        <w:rPr>
          <w:rFonts w:hint="default" w:ascii="Times New Roman" w:hAnsi="Times New Roman" w:cs="Times New Roman"/>
          <w:b/>
          <w:bCs/>
          <w:sz w:val="28"/>
          <w:szCs w:val="28"/>
        </w:rPr>
      </w:pPr>
    </w:p>
    <w:p w14:paraId="28FFAAF9">
      <w:pPr>
        <w:rPr>
          <w:rFonts w:hint="default" w:ascii="Times New Roman" w:hAnsi="Times New Roman" w:cs="Times New Roman"/>
          <w:b/>
          <w:bCs/>
          <w:sz w:val="28"/>
          <w:szCs w:val="28"/>
        </w:rPr>
      </w:pPr>
    </w:p>
    <w:p w14:paraId="45D78AE7">
      <w:pPr>
        <w:rPr>
          <w:rFonts w:hint="default" w:ascii="Times New Roman" w:hAnsi="Times New Roman" w:cs="Times New Roman"/>
          <w:b/>
          <w:bCs/>
          <w:sz w:val="28"/>
          <w:szCs w:val="28"/>
        </w:rPr>
      </w:pPr>
    </w:p>
    <w:p w14:paraId="5546F42C">
      <w:pPr>
        <w:rPr>
          <w:rFonts w:hint="default" w:ascii="Times New Roman" w:hAnsi="Times New Roman" w:cs="Times New Roman"/>
          <w:b/>
          <w:bCs/>
          <w:sz w:val="28"/>
          <w:szCs w:val="28"/>
        </w:rPr>
      </w:pPr>
    </w:p>
    <w:p w14:paraId="6ABE081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78A4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B32A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0B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0B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154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2F8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C9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682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5F3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BC9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6CA3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937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58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1457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BC1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8CC0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8E0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B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F985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AAF3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9A8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31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080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6FE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A1B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2C093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D5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59E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A9B2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D10A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25F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4B4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F8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51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86F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396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213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6924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225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65AE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9C1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C19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E638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644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AB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9CB7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350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25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093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B2E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6F3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87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0A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C771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25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F2A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56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B6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077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71B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AA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7D7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64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AEF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854A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3BB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BA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27B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BF4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EDCB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5EEE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F25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BD10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E363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53E7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E26D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6CB7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4393D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B905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55B0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D2C5E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5FE3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F1AD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DC5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F2E2F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BC3B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A112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4DC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26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AD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5C0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70F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622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D1E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2D5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D062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0E6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EF5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93E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B8E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890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4EC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24C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68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1B4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FDF6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E87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977B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DF2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E37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34F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25F40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A2019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BC3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0F1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9FAE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934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6D0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F73F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B2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96C5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69FA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3FF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A4C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300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352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172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D487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0CD1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04D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0BA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D42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F162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FE247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51D1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5FD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C4EF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56E7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70466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956E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CE3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3CD4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C26B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1C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DF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DFA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760F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BA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D920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EFE7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18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C3E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DEDB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8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3C21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80D55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93B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E58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03F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9BE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D17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906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5F2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4484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146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48DF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D0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4D4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029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818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EB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65DC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6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9EA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B8F5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CF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843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00C3D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16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55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B4BF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F4F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C1F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3EEF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1D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BB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F88F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5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5FFB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958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4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1F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C9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F3A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4EC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4545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CC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9C4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F57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B5E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BF0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19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2BF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1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8F11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8F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3F5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56E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1E6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091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148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A6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4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2C8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1C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C1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A56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173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603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E99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99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301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05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9BE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4DE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D4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57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00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C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901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684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0DC1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BB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A8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6AB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50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F36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8D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4A3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E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32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03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697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74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72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214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84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51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03F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B9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E0B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055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49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526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CF4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FA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DD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F35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78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A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F0F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8E2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BD5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AE73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E38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42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EA5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BD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A4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687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75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52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4C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34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2E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92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17E9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71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FF1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A1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05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55E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42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9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75A1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802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54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C3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88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AA0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DFCA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21B5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AE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50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1968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6BFF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C35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ACA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EC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07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72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62C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92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3D5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3D4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24EC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D1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725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3F2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0D1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78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21D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574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7F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55D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0F5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0FE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690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762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DA7C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38E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A72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998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B2E1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3949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110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526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AC71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C5B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115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0F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5D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640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46B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C786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C786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29861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8D02D9">
    <w:pPr>
      <w:pStyle w:val="6"/>
      <w:jc w:val="both"/>
    </w:pPr>
  </w:p>
  <w:p w14:paraId="37271EA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508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30C4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A24C81"/>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7659</Words>
  <Characters>12963</Characters>
  <Lines>251</Lines>
  <Paragraphs>70</Paragraphs>
  <TotalTime>0</TotalTime>
  <ScaleCrop>false</ScaleCrop>
  <LinksUpToDate>false</LinksUpToDate>
  <CharactersWithSpaces>13901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2026-03-19T05:10:28Z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