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GHR/Growth hormone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生长激素受体是一个由单一基因编码含620个氨基酸的跨膜糖蛋白，是促乳素/生长激素/细胞因子促红细胞生成素受体超家族成员之一，其信号经由Jak-Stat路劲介导。近年来发现GH和其受体可进入核内介导信号。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GHR/Growth hormone receptor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Growth hormone receptor is a transmembrane glycoprotein containing 620 amino acids encoded by a single gene. It is one of the members of prolactin / growth hormone / cytokine erythropoietin receptor superfamily. Its signal is mediated by JAK STAT pathway. In recent years, it has been found that GH and its receptors can enter the nucleus to mediate signals.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