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IFN-α2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FN-λ-1、-2和-3（分别称为IL-29、IL-28A和IL-28B）与IL-10家族和干扰素有远亲关系。所有三种IFN-λ均使用由IFN-λR1亚单位（也称为CRF2-12）和IL-10R2亚单位（也称为CRF2-14）组成的独特受体系统。通过该受体系统的信号传导诱导抗病毒防御，与I型干扰素相似但不同。</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IFN-α2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 -λ-1,-2, and -3 (also known as IL-29, IL-28A and IL-28B respectively) are distantly related to the IL-10 family and Interferons. All three IFN-λs uses a distinct receptor system composed of an IFN-λR1 subunit (also called CRF2-12) and IL-10R2 subunit (also called CRF2-14). Signaling through this receptor system induces antiviral defense similar but distinct than the type I Interferons.(Kotenko, SV. et al.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