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Latent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1.56–100pM</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＜0.28pM</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pM</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Latent TGF-β1 是一种由两种蛋白构成的复合体：无活性结合蛋白 (LAP) 和 TGF-β1，它来源于常见 75 kDa 前体蛋白的裂解活化 (1)。 LAP 蛋白可通过将 TGF-β1 连同 latent TGF-β1 结合蛋白 (LTBP) 隔离在细胞外基质中，从而在空间和时间上调控 TGF-β1 活性 (1)。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Latent TGF-β1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1.56–100pM</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＜0.28pM</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pM</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Latent TGF-β1 is a complex of two proteins: inactive binding protein (LAP) and TGF-β1 derived from the cleavage activation of common 75 kDa precursor proteins (1). LAP proteins regulate TGF-β1 activity spatially and temporally by isolating TGF-β1 in the extracellular matrix along with latent TGF-β1 binding protein (LTBP)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