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EED50F">
      <w:pPr>
        <w:pStyle w:val="2"/>
        <w:bidi w:val="0"/>
        <w:jc w:val="center"/>
        <w:rPr>
          <w:rFonts w:hint="default" w:ascii="Times New Roman" w:hAnsi="Times New Roman" w:cs="Times New Roman"/>
          <w:b/>
          <w:bCs w:val="0"/>
          <w:sz w:val="36"/>
          <w:szCs w:val="36"/>
        </w:rPr>
      </w:pPr>
      <w:r>
        <w:rPr>
          <w:rFonts w:hint="eastAsia"/>
          <w:b/>
          <w:bCs/>
          <w:sz w:val="36"/>
          <w:szCs w:val="36"/>
        </w:rPr>
        <w:t>Monkey Cadherin-2/N-Cadherin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B597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16CAC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083B3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D1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2E1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FFD3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9E5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6548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55B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A109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7C264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959B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84D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CCFBA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7656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E83B8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065C9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39F5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1978A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55BDF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3ECA26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310C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82EB7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FAA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9F9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D044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B05D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BD8D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钙粘蛋白-2（CDH2），也称为神经钙粘蛋白（NCAD），是一种由CDH2基因编码的蛋白质。它是钙粘蛋白超家族中的经典钙粘蛋白。该基因定位于18q12.1。钙粘蛋白-2在脑、骨骼和心肌中表达。钙粘蛋白-2通常存在于癌细胞中，并为跨内皮迁移提供机制。它是一种钙依赖性细胞间粘附糖蛋白，由五个细胞外钙粘蛋白重复序列、一个跨膜区和一个高度保守的细胞质尾部组成。该蛋白在原肠胚形成过程中起作用，是建立左右不对称所必需的。在某些中枢神经系统突触中，突触前到突触后的粘附至少部分由该基因产物介导。</w:t>
      </w:r>
    </w:p>
    <w:p w14:paraId="74A0057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F588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E7A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FDBC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2592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CAE73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1AC3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7DC3C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6F9E0E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F15C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9046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8DD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2C2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200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980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0AC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7F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64F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54B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F8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7B5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058F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56E2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88B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D9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8A5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047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818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3FB4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57E3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47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F9ED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90E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5A4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E0C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BC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B3B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A12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70B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856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A3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E76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0EE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21C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463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5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8C4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A101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80A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2DA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CC6A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92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3DC2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CD04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66F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F9E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880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B5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6FD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AFA3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54D9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6B0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B82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451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873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F09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0A3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3D6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FFD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D4B6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220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0FD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9C9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6D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F5939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0A3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CDD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5886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8520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700F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4A938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B7808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9486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07CC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93CC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87221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FB15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7573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9BD9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2DFB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8B78C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3B4C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A1B33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F7CE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ECA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C431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70E9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3550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C6A1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5DE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199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1538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0E5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9003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476A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D88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E7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7ED4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B11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B7C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B00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150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6FC1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ADA3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5439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5889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72D0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B9AE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38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75F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B8F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F65C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A7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12A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7293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B31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254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481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F56E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2A5E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CA8A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E45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72D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52B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C392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9FE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D53B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C46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F847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6A8C5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E4DD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4339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816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283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60A4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B78E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ABDD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96D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EF620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31E3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D5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869DE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473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F10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B17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9BA14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0E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D7987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9D156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E55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BCEF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D9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506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D31F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5A96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C64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EC5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DA9C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7C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08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93F9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0A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0E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03A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2F4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6C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8A5F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93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3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EDE1D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FB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54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074A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2D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1E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578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F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F4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9A5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5E05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A34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ED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FC6C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E64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98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34B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365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4B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E4E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6F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0D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BB1E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19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F0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0B6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63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63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999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B52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CA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D20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AE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BE5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B9A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3F3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3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EFC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57C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FC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3F91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B8B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47B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603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84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13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85B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7D77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4B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34F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0B2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52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1CF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26A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52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B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C9D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51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44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634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A6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80D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AB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C84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8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BD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43581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0D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38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8527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4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5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8C6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5E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C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D31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D9E1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BE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6FF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9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4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8F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E1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29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944F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FA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C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AA22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5F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ED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939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86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12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B0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5E3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6F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02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09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EA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985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2F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EA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F4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ED5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2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643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F8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8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B18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56E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77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79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63A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360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0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5E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6BD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CE8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620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49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1E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53F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0B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E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2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EE1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7C7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DD5E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54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C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53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E9E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48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E27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0000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4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0C54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33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66E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F4BC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0555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EFA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57B2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EC67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1CE9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A46D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21A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8C8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4EDF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09BC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3065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EB7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BBF00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1EE1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2DD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3B4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96E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859EC9F">
      <w:pPr>
        <w:rPr>
          <w:rFonts w:hint="default" w:ascii="Times New Roman" w:hAnsi="Times New Roman" w:cs="Times New Roman"/>
          <w:sz w:val="22"/>
          <w:szCs w:val="22"/>
        </w:rPr>
      </w:pPr>
    </w:p>
    <w:p w14:paraId="1A3113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63AA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Cadherin-2/N-Cadherin Elisa Kit</w:t>
      </w:r>
    </w:p>
    <w:p w14:paraId="1EEF92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45B9D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F45C3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4E6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4AC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312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B01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E44F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3A6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FF0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DE9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24A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2EC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5D0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23BA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5AE8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985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8D5A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78AFE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C17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2AC51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212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ACF3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CD1D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72C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9B48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2DA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068B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Cadherin-2(CDH2), also known as neural cadherin(NCAD), is a protein that in humans is encoded by the CDH2 gene. It is a classical cadherin from the cadherin superfamily. This gene is mapped to 18q12.1. Cadherin-2 is expressed in the brain, skeletal and cardiac muscle. Cadherin-2 is commonly found in cancer cells and provides a mechanism for transendothelial migration. It is a calcium dependent cell-cell adhesion glycoprotein comprising five extracellular cadherin repeats, a transmembrane region and a highly conserved cytoplasmic tail. The protein functions during gastrulation and is required for establishment of left-right asymmetry. At certain central nervous system synapses, presynaptic to postsynaptic adhesion is mediated at least in part by this gene product.</w:t>
      </w:r>
    </w:p>
    <w:p w14:paraId="32EA6F0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A991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C926D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432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ABE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01C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5CB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70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F196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64AA12">
      <w:pPr>
        <w:rPr>
          <w:rFonts w:hint="default" w:ascii="Times New Roman" w:hAnsi="Times New Roman" w:cs="Times New Roman"/>
          <w:b/>
          <w:bCs/>
          <w:sz w:val="28"/>
          <w:szCs w:val="28"/>
        </w:rPr>
      </w:pPr>
    </w:p>
    <w:p w14:paraId="7C0595BF">
      <w:pPr>
        <w:rPr>
          <w:rFonts w:hint="default" w:ascii="Times New Roman" w:hAnsi="Times New Roman" w:cs="Times New Roman"/>
          <w:b/>
          <w:bCs/>
          <w:sz w:val="28"/>
          <w:szCs w:val="28"/>
        </w:rPr>
      </w:pPr>
    </w:p>
    <w:p w14:paraId="0E7FAE3E">
      <w:pPr>
        <w:rPr>
          <w:rFonts w:hint="default" w:ascii="Times New Roman" w:hAnsi="Times New Roman" w:cs="Times New Roman"/>
          <w:b/>
          <w:bCs/>
          <w:sz w:val="28"/>
          <w:szCs w:val="28"/>
        </w:rPr>
      </w:pPr>
    </w:p>
    <w:p w14:paraId="34EF0AE4">
      <w:pPr>
        <w:rPr>
          <w:rFonts w:hint="default" w:ascii="Times New Roman" w:hAnsi="Times New Roman" w:cs="Times New Roman"/>
          <w:b/>
          <w:bCs/>
          <w:sz w:val="28"/>
          <w:szCs w:val="28"/>
        </w:rPr>
      </w:pPr>
    </w:p>
    <w:p w14:paraId="3548A30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C2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81CA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5613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BDD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C812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0BA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C7F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40B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153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CE4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4CC44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37A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DB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02E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D71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F32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CE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4DC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4BE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4E4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48A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58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57D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16E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B14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93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50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AD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2CD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89D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AD5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13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C2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274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C35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3D5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19F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296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AD30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9C0D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78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B7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856B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4FB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A21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336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CA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53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F336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E33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432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63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A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DBC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4D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015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90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40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5B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E13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4B2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40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32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A66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53D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FF2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4A4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E5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242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936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7A36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41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5107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A55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CFA5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738B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D9B14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3CF72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B5C1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9D11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71D8F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5336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9DFD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11E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7455E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3B8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710F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00F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3D1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A12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507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1EA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F07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325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ACA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41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5C31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7B40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8A3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DBC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49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9A1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964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BFF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11EB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5A3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6C754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942B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DD4E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A078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9429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6DB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B99E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EF7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DB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1BA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B53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73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5A12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1B3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5BD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F78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80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C8C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796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4D39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D43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C75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6EC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EE8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CC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D64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1AD89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1B32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1AF7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4794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8770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8C14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8238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D7EC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AEA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690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6633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D3D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0C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9F6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C16AE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B41E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18F6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05AA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E9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05F1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E7CB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7C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3FF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D69F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B1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2A7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107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C72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A1A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C77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226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ABFE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09FB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3E66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35C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25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8EE3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4C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E52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49A2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57F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03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39AA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9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9EB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1F0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EA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F340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155F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22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EC0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9E0A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998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6B3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B1A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44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BB2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5C8F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C9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2E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E3B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FDF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9F7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FC7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D93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2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71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D0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2C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F83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4F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F0F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3AB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413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6DE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D6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C3B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A4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A6C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11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72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8E1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E9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37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28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70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04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AA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0A35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C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E1B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3BC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10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08D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C7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0AA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5C5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92B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75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176D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839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750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86E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601D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5159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042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011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4B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51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635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91C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82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2FB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C7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E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6A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37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AE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3AD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64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48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CAF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B8B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CF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05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1B7A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D48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1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EB0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68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22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F6B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DF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5C4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1A9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DE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D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3D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95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07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59F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B2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E0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A5A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D0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5C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7E9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6B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E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ACFD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D9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1D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0CF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69BA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880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43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B2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04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527B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6B6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7FB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0B3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7E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882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7A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42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BC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D4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24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87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083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E5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2F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C4D2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9E70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9E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2D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37C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96C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12B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FA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85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417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5996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AF5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350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1E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380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4A3D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3EAB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AEF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03A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17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385F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2F8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006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05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5E4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78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AEC1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266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3DE9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7E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A7ED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A85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7AD835">
    <w:pPr>
      <w:pStyle w:val="6"/>
      <w:jc w:val="both"/>
    </w:pPr>
  </w:p>
  <w:p w14:paraId="2DAAF5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208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3E0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F34774"/>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8059</Words>
  <Characters>14779</Characters>
  <Lines>251</Lines>
  <Paragraphs>70</Paragraphs>
  <TotalTime>0</TotalTime>
  <ScaleCrop>false</ScaleCrop>
  <LinksUpToDate>false</LinksUpToDate>
  <CharactersWithSpaces>16067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2026-03-23T05:37:24Z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