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CSF，也称为CSF1，在胎盘的发育中起作用。子宫CSF1浓度由雌二醇和孕酮的协同作用调节。CSF1由子宫腺上皮细胞产生。已经发现，CSF1受体FMS在胎盘和绒毛膜癌细胞系1中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M-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CSF, also called CSF1, has a role in development of the placenta. Uterine CSF1 concentration is regulated by a synergistic action of estradiol and progesterone. CSF1 is produced by uterine glandular epithelial cells. It had been found that FMS, the CSF1 receptor, is expressed in placenta and choriocarcinoma cell lines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