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BB69E">
      <w:pPr>
        <w:pStyle w:val="2"/>
        <w:bidi w:val="0"/>
        <w:jc w:val="center"/>
        <w:rPr>
          <w:rFonts w:hint="default" w:ascii="Times New Roman" w:hAnsi="Times New Roman" w:cs="Times New Roman"/>
          <w:b/>
          <w:bCs w:val="0"/>
          <w:sz w:val="36"/>
          <w:szCs w:val="36"/>
        </w:rPr>
      </w:pPr>
      <w:r>
        <w:rPr>
          <w:rFonts w:hint="eastAsia"/>
          <w:b/>
          <w:bCs/>
          <w:sz w:val="36"/>
          <w:szCs w:val="36"/>
        </w:rPr>
        <w:t>Rat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76E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25D06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DAC86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32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CF2F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CE1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670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DC5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CF23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002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55E2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62D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58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A67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E13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406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BE7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369A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E43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F6B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3205E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E85A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899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AF21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91D7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362B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B66A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8DE4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w:t>
      </w:r>
    </w:p>
    <w:p w14:paraId="63EE0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98F595">
      <w:pPr>
        <w:ind w:firstLine="441" w:firstLineChars="0"/>
        <w:rPr>
          <w:rFonts w:hint="default" w:ascii="Times New Roman" w:hAnsi="Times New Roman" w:cs="Times New Roman"/>
        </w:rPr>
      </w:pPr>
    </w:p>
    <w:p w14:paraId="4C4E9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070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D16C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0FE7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CAA9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4B26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6837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73C4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F8F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A54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F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B5E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923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A2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034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325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00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B94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B5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45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67A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268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EE2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09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F0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8D8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E8B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4D3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22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C1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2F5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B0E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4BE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101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32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0E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A61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42A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53A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97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C8A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1DE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780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62B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7F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95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A25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BA3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2E0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81A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00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41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6B8F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2C6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61C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0D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17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46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6D2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31A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57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F94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CF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89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0A1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462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A2C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05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141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A0D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AA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95F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3D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2CF7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39B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A51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2E0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BC5B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8511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539D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1997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5C62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BE79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50B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C4C8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F1EC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1EB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F86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DD4C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206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3A4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DA36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921F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4AE5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C2D9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61DE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BB2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FC84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D4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91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94E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B24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7C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874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71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EC1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4A11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274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565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B2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3D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B2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71D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DDA1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0111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0E53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097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1A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192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34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941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626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5B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7F4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6A7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74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DE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B683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AD9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99F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DF3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2E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212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E43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553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ABD5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5FB4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7D64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2C23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E93B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B4A8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797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FCB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0779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CBAA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F509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15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2149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612A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DC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B258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140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56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9C5A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85B8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35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19B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6ED6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D31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C24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D36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747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D2C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011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8C5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B9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BBF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4F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AF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062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3E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BE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534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EE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1D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18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AA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5B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339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33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67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614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DF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26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245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3B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D4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61A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538A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E5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6C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3B4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B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2A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E23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F8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4F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FA8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C5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3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93E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E7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72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EF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04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BA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887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9F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D4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06B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3F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46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630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E7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0A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63F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AD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49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623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C6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20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25B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6B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07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C28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6033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7D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46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04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75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8B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42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0E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3D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23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8D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13F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0B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53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9B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367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91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6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D5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A453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D9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DC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22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F7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0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A27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62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6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F6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E7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1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CD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F2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A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B85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3B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B7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A62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C0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2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5BD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E3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9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1D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C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F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6F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60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4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29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5D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D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7F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22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9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88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25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7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61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14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A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8A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0B99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55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1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6E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88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F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D8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7F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B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E75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F2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2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DE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DA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DC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07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A3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3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3C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AC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E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3D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C1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4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3B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CF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D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59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8B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4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93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B02F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FBF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321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4B0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6D3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962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072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FA8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11A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DC6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AF9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BD3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A98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77A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B19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2B7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A7D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241245">
      <w:pPr>
        <w:rPr>
          <w:rFonts w:hint="default" w:ascii="Times New Roman" w:hAnsi="Times New Roman" w:cs="Times New Roman"/>
          <w:sz w:val="22"/>
          <w:szCs w:val="22"/>
        </w:rPr>
      </w:pPr>
    </w:p>
    <w:p w14:paraId="7EDBC8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5852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VEGF-C Elisa Kit</w:t>
      </w:r>
    </w:p>
    <w:p w14:paraId="2BD77A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7E67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D8F9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AE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2A27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5D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510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91A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92D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EE0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699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74F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F4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C65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ED1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E1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F4D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93C5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C79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79D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117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8EA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CFB6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41C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71F1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001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680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105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structurally and functionally similar to vascular endothelial growth factor D(VEGF-D). The C terminus of VEGFC has cysteine-rich repeat units characteristic of the Balbiani ring 3 protein(BR3P) of the midge Chironomus tentans.1,2 The standard product used in this kit is recombinant human VEGF-C, consisting of 135 amino acids with the molecular mass of 23Kda after glycosylation.</w:t>
      </w:r>
    </w:p>
    <w:p w14:paraId="1FB2BB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F785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D4A3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B7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12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2A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A9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5D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55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30C0F4">
      <w:pPr>
        <w:rPr>
          <w:rFonts w:hint="default" w:ascii="Times New Roman" w:hAnsi="Times New Roman" w:cs="Times New Roman"/>
          <w:b/>
          <w:bCs/>
          <w:sz w:val="28"/>
          <w:szCs w:val="28"/>
        </w:rPr>
      </w:pPr>
    </w:p>
    <w:p w14:paraId="2CAABC29">
      <w:pPr>
        <w:rPr>
          <w:rFonts w:hint="default" w:ascii="Times New Roman" w:hAnsi="Times New Roman" w:cs="Times New Roman"/>
          <w:b/>
          <w:bCs/>
          <w:sz w:val="28"/>
          <w:szCs w:val="28"/>
        </w:rPr>
      </w:pPr>
    </w:p>
    <w:p w14:paraId="17BAEE25">
      <w:pPr>
        <w:rPr>
          <w:rFonts w:hint="default" w:ascii="Times New Roman" w:hAnsi="Times New Roman" w:cs="Times New Roman"/>
          <w:b/>
          <w:bCs/>
          <w:sz w:val="28"/>
          <w:szCs w:val="28"/>
        </w:rPr>
      </w:pPr>
    </w:p>
    <w:p w14:paraId="34DBCE34">
      <w:pPr>
        <w:rPr>
          <w:rFonts w:hint="default" w:ascii="Times New Roman" w:hAnsi="Times New Roman" w:cs="Times New Roman"/>
          <w:b/>
          <w:bCs/>
          <w:sz w:val="28"/>
          <w:szCs w:val="28"/>
        </w:rPr>
      </w:pPr>
    </w:p>
    <w:p w14:paraId="63C693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B17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572B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876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86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5BA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87D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B2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73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5BA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604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06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9C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F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41F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31E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AA6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4E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1B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9E5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93E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56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4C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3AF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7FF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8CE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623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BE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89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F1B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D2A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964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C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E4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61C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CAC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F67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2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FC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88F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044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975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00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4F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E9A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97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415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9B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CA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D5E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D29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958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FC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AE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63B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132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DD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97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6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54F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BF3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6E1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88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5A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95D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ADF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C70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05C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0CC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30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258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F061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AC5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98D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34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9A27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6BE8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2A27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52EC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AB80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21A4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6ED6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C267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C6C5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206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4D3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5D9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6AB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B7C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F3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502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A29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AD0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3A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B4F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851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743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774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5BF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49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80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82E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0F9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08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64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FDD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FE6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827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226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B8B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236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336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C7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A44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73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AE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53C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BC8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FD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4F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53E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A5C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6A4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767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117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48B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C9C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5D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C7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6D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97A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3DE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2F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22D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88D5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501E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F6F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2E3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4BBC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BFDB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62F0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579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BF5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0AB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96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86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89F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2FA7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54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D6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36C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57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FCE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5B09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57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A4B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F1E7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5D8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68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71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E3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F1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3B0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42D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231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9F7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79A8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F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C1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EB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05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740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B76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0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4B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38E1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13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88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51A7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D5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23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2C60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9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0C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9D1C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6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0A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89C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6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C4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A40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A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5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EC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A5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3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D9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C8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9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D5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34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58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8C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21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1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13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EC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FA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3E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25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61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49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16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2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36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5B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E3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A8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43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B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2C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05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0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42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82E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90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1F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09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A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F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18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C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8B0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DCC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7E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4B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037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0F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F41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A0B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3F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32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43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949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03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8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6F8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20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3A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0F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7F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12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28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1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54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3B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14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E7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07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A4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5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32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7E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2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D3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49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1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DA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29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8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C9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73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C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70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76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D0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A8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58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1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00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46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F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E6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01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C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21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0C4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08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28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BC9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98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9F4F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2D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79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B4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460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7F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7A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1B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38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2F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AF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73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5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D8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F8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7E5D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B1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EE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2A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5A0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EA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EF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CD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B0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1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20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054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C32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020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70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BE1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DF5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75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DF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FFA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78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BB8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082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1A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2B3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F28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89F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CDB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2A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C3E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8C3E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E6A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6495B1">
    <w:pPr>
      <w:pStyle w:val="6"/>
      <w:jc w:val="both"/>
    </w:pPr>
  </w:p>
  <w:p w14:paraId="0DA1D3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56F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BE3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32262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7197</Words>
  <Characters>10473</Characters>
  <Lines>251</Lines>
  <Paragraphs>70</Paragraphs>
  <TotalTime>2</TotalTime>
  <ScaleCrop>false</ScaleCrop>
  <LinksUpToDate>false</LinksUpToDate>
  <CharactersWithSpaces>11005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2026-03-23T05:45:16Z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