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 – 1000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降钙素基因相关肽( Calcitonin gene related peptide.CGRP) , 是人类用分子生物学方法发现的第一个活性多肽， 由37 个氨基酸组成， 分子量约为3800 道尔顿， 生物半衰期约为18 分钟。它广泛的存在于人体各系统中，具有强大生理活性， 在疾病的诊断与治疗中具有重要意义。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CGRP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 – 1000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Calcitonin gene related peptide (CGRP) is the first active peptide found by human molecular biology. It is composed of 37 amino acids, with a molecular weight of about 3800 daltons and a biological half-life of about 18 minutes. It widely exists in various human systems and has strong physiological activity. It is of great significance in the diagnosis and treatment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