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CRH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促肾上腺皮质激素释放激素 (简称CRH)，是由下丘脑分泌的一种肽类激素，主要作用于腺垂体，促进腺垂体合成与释放。 促肾上腺皮质激素 (也就是ACTH)进一步作用于肾上腺皮质，促进糖皮质激素分泌，并通过糖皮质激素加强代谢活动，满足运动时的能量需求和水盐代谢平衡。</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CRH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Corticotropin releasing hormone (CRH) is a peptide hormone secreted by hypothalamus. It mainly acts on adenohypophysis and promotes the synthesis and release of adenohypophysis. Adrenocorticotropic hormone (ACTH) further acts on the adrenal cortex, promotes the secretion of glucocorticoid, and strengthens metabolic activities through glucocorticoid to meet the energy demand and water and salt metabolism balance during exercise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