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1269F0">
      <w:pPr>
        <w:pStyle w:val="2"/>
        <w:bidi w:val="0"/>
        <w:jc w:val="center"/>
        <w:rPr>
          <w:rFonts w:hint="default" w:ascii="Times New Roman" w:hAnsi="Times New Roman" w:cs="Times New Roman"/>
          <w:b/>
          <w:bCs w:val="0"/>
          <w:sz w:val="36"/>
          <w:szCs w:val="36"/>
        </w:rPr>
      </w:pPr>
      <w:r>
        <w:rPr>
          <w:rFonts w:hint="eastAsia"/>
          <w:b/>
          <w:bCs/>
          <w:sz w:val="36"/>
          <w:szCs w:val="36"/>
        </w:rPr>
        <w:t>Porcine Biglycan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C015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E70A1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F392B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8B98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78D3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B4E5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17B9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4C643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331E1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5D7B9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7BB2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B4642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BE9F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D64B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F216F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BD320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4F384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93EE3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399D1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E77C6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33E45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C0FE7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3C43D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54FD8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91959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CD51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9F68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E9A2CB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iglycan（BGN）是一种小的富含亮氨酸的重复蛋白聚糖（SLRP），存在于多种细胞外基质组织中，包括骨、软骨和肌腱。它是关节软骨的重要结构成分，通过与VI型胶原和大蛋白聚糖聚集体形成蛋白质相互作用，参与软骨细胞外基质的组装。在人类中，Biglycan由BGN基因编码。它被映射到Xq28。Biglycan被认为在骨矿化中起作用，其核心蛋白与生长因子BMP-4结合并影响其生物活性。据报道，biglycan的存在是BMP-4对成骨细胞发挥作用所必需的。还有证据表明，双聚糖可以与TGF-β1结合。此外，双聚糖在细胞信号传导中起着重要作用。</w:t>
      </w:r>
    </w:p>
    <w:p w14:paraId="319DDF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F07A0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4F892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240E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0AF96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587D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DCB8D4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26DBF8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E0465E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F9E43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B1748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2718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451A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840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065B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3F0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F10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EB1B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32A3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ED7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CCE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262F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09E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579D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F6D2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908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D824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698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5A8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573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DC0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7A1D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F2D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7F8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403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B81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8F61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E05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1B5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0268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083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1FFA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8C75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C51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5CB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6BF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DE58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B7E8A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FB28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8838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18A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864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DF5C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4DADF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00D6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5ED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506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6A0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4B1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19C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2162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3DA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13E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156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D3A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A99F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E643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162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B98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3E8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198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852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72E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E62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FB9FB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D4C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A3D9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EEE0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95C25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C875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21B0B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52B4D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FDDEB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C8F04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5B02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054E9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5424DF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47E60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ABE2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5861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67792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B60B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B6313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A399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9B1D26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7BFB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AF7A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4B31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CC739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2B1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1F0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C1B8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16E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CAC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35F0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B327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11C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50CF9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F070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303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CA3A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E9E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F89B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48DF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5C6E9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AFCB1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8EF4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AA3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BDF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0B5B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1AC4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5E47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1D7C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B520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7A91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FDC1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699C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F4C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6700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4E4C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16BB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2056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7DC5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BF25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D5740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30E5B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E9ABF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9713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8AF9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07EF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DF8CA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BD96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5C84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3B68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AA29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7CF3E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463E5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12C3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D24DC9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724B0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829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F7EE3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36BD5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D54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B6C30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4A25B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0CA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2691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BAE0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CB8C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8741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F61A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AADF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184F3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0626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B2F38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993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E3F5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C77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0C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8B89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D6B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6C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7CA5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949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68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2FA7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1AE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43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CF61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B6E1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26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9A1B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75E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B9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DE07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207B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A1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8954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2AEB7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DE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C5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C34B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7A4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37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59F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2F7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45C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93A7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C41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95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BF88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D3F5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69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992D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14D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9C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AF18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D761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E3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FBEE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4FD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9E1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D29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4EC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2F4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6996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9F2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61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72A4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E60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6B0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7D7F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7AF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94E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FD93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6E4A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C8C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E32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93C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AB48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4EF1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341A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9C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E97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55D3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F9B7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A64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3DF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7861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85D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ADB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5816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150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7C7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EF4B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B5B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5E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B86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127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78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8715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8EEA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BA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C101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2ECC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97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118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4A7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AC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168C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C903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14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613F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E3F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DD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2F30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9536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7F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78DA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BDA8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76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4861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56B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B5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9ECE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C25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64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1BE8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A0E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75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854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90E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D9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721B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228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6F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E82F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35BFF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F856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F10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C64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746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A14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1773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DC69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4D2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06C4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93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CCB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7F9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1AFE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15D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1312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D079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571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0BF5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69D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77E2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2EA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FCF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C0D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50B7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8FC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29C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CF1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AB0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638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3700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550A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5ACCD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8CAA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D7A5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D6B58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025F8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E3AA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CF5A4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009C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8E63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0C160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6F91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7637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A95B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77932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7FFD5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44DC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4CFD87D">
      <w:pPr>
        <w:rPr>
          <w:rFonts w:hint="default" w:ascii="Times New Roman" w:hAnsi="Times New Roman" w:cs="Times New Roman"/>
          <w:sz w:val="22"/>
          <w:szCs w:val="22"/>
        </w:rPr>
      </w:pPr>
    </w:p>
    <w:p w14:paraId="151B422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0C978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Biglycan Elisa Kit</w:t>
      </w:r>
    </w:p>
    <w:p w14:paraId="742E6EF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F92C6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7333B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6971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97A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F19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FA54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2CF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7B8B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2393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1C9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56E0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4EF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E65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6772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9878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3918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8B10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646E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D524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D902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C4D2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ECBF5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C7A2B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7A51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119F9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551B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C5BA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Biglycan (BGN) is a small leucine-rich repeat proteoglycan (SLRP) which is found in a variety of extracellular matrix tissues, including bone, cartilage and tendon. It is an important structural component of articular cartilage and participates in the assembly of the chondrocyte extracellular matrix through formation of protein interactions with type VI collagen and large proteoglycan aggregates. In humans, Biglycan is encoded by the BGN gene. It is mapped to Xq28. Biglycan is believed to play a role in the mineralisation of bone, and its core protein binds to the growth factors BMP-4 and influences its bioactivity. It has been reported that the presence of biglycan is necessary for BMP-4 to exert its effects on osteoblasts. There is also evidence that biglycan can bind to TGF-beta 1. In addition, Biglycan plays an important role in cell signaling.</w:t>
      </w:r>
    </w:p>
    <w:p w14:paraId="5C49C60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F802C7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DDB0D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971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4AAC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CD3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8AD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831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C44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84B953">
      <w:pPr>
        <w:rPr>
          <w:rFonts w:hint="default" w:ascii="Times New Roman" w:hAnsi="Times New Roman" w:cs="Times New Roman"/>
          <w:b/>
          <w:bCs/>
          <w:sz w:val="28"/>
          <w:szCs w:val="28"/>
        </w:rPr>
      </w:pPr>
    </w:p>
    <w:p w14:paraId="5E90226B">
      <w:pPr>
        <w:rPr>
          <w:rFonts w:hint="default" w:ascii="Times New Roman" w:hAnsi="Times New Roman" w:cs="Times New Roman"/>
          <w:b/>
          <w:bCs/>
          <w:sz w:val="28"/>
          <w:szCs w:val="28"/>
        </w:rPr>
      </w:pPr>
    </w:p>
    <w:p w14:paraId="7754791D">
      <w:pPr>
        <w:rPr>
          <w:rFonts w:hint="default" w:ascii="Times New Roman" w:hAnsi="Times New Roman" w:cs="Times New Roman"/>
          <w:b/>
          <w:bCs/>
          <w:sz w:val="28"/>
          <w:szCs w:val="28"/>
        </w:rPr>
      </w:pPr>
    </w:p>
    <w:p w14:paraId="011D85E1">
      <w:pPr>
        <w:rPr>
          <w:rFonts w:hint="default" w:ascii="Times New Roman" w:hAnsi="Times New Roman" w:cs="Times New Roman"/>
          <w:b/>
          <w:bCs/>
          <w:sz w:val="28"/>
          <w:szCs w:val="28"/>
        </w:rPr>
      </w:pPr>
    </w:p>
    <w:p w14:paraId="20152AB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AF2F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FCE7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7022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FD9E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952E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B07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AAA4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194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4E6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12F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7E7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03D0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23A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122F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6BD2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7A0C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921F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C4E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AA17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651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6246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7F24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D581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7929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D62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F65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2FE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7BF3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86DA4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6029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082A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341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D492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483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D6B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C36F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869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2F3BB8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9B24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9407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0E7E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37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0DD4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6D2D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D86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1B6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773E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E8E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DF38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6AA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212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D18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DD1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4FA7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7643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0B19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C6E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231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8740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90AB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57F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0E8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1FB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CC86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86D9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13A1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A8A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CEC9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9EF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5AF0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7C99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23FF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6825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F962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45F6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505A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6EE2F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A400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6DB4B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1A9E4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2B442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17676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8FE2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D00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037F2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A8D31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6114B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25F01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0A5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5460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8B10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AF2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480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278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E7A4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D2C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061C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7FC9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9106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0CE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59FD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3EA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B9C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8C18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E755B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094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912B1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1171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FFE31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EFC0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7C69B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C150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0180E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3FA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9B4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41D2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EBA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FE48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C45F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ECBD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3F63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AE9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A4B8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BD1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10D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7276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206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05CA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161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0365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47F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D28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3FD3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B372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9488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B2A5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70FB6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3071A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05CD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DC0E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5BF2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13B3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B7D1F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82BC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7879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A188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3877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3DA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C124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C3263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AD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F39E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DAEE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88C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561A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0AA4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221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0987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061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E2AC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150C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586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064F5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F98A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B300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CF87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0C0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668E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C547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3D5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0E7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9CB9D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162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2AB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A5EB4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520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DB6E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82D34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EB5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C80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7BE8D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538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5961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8EE2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622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B817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0E60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546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8A5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3A68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0F6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B06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3E3F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91F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70E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2810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F64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07A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F8C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E385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A3E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25AE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3A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DA0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EF25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893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0CD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438D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7B6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610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4C5E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EB8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E87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74AC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BD4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2DE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AB42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C351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68B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BA87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8F7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6E3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6B05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617D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593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B03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F13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211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664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F910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008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1282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85ED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664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802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8942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8B5B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B0F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BA5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D9C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360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EF8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FEB8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36F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A35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227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6CD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898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6996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B26B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948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44B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1D37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CED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C27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DFE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CB7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7265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085D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8F7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710C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0A1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01B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9661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1D2C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65A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17BD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B07E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9A9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C69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E641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314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14B2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334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D53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6E1B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5A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691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324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616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99F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8D8B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10B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E83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3127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B0A7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37E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52D3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735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30C0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FE3F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B92F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DE17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3AC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806B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15C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0F1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F44E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BD8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0658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8ECD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D62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FE2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B13F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941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97CB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4949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6D1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0F2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9155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DC8B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25F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6956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F26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050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1442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7D30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986D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A0E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7B9D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D03E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3DFE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D4A4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B442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324D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7FB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F4E4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A75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6C81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8A01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9B74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BDE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28CE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75F0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91AC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91AC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A726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3B8723">
    <w:pPr>
      <w:pStyle w:val="6"/>
      <w:jc w:val="both"/>
    </w:pPr>
  </w:p>
  <w:p w14:paraId="3A97824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A229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FEAE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7B04435"/>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9823</Words>
  <Characters>23770</Characters>
  <Lines>251</Lines>
  <Paragraphs>70</Paragraphs>
  <TotalTime>0</TotalTime>
  <ScaleCrop>false</ScaleCrop>
  <LinksUpToDate>false</LinksUpToDate>
  <CharactersWithSpaces>26787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2026-03-19T03:03:39Z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