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651498">
      <w:pPr>
        <w:pStyle w:val="2"/>
        <w:bidi w:val="0"/>
        <w:jc w:val="center"/>
        <w:rPr>
          <w:rFonts w:hint="default" w:ascii="Times New Roman" w:hAnsi="Times New Roman" w:cs="Times New Roman"/>
          <w:b/>
          <w:bCs w:val="0"/>
          <w:sz w:val="36"/>
          <w:szCs w:val="36"/>
        </w:rPr>
      </w:pPr>
      <w:r>
        <w:rPr>
          <w:rFonts w:hint="eastAsia"/>
          <w:b/>
          <w:bCs/>
          <w:sz w:val="36"/>
          <w:szCs w:val="36"/>
        </w:rPr>
        <w:t>Porcine CT-1/Cardiotrophin-1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6BC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776B1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5B367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CF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CBC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0760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65F9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2DAB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D079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E81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C01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EE1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1D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971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5A3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BDB8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EC85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65B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E2D07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D28AF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E3360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F6FF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F0A9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4CDE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9AF9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8F42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7B26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18C3FD">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营养素-1（CT-1）是细胞因子家族的成员，包括白血病抑制因子（LIF）、睫状神经营养因子（CNTF）、肿瘤抑制素M（OSM）、白细胞介素-6（IL6）和白细胞介素-11（IL11）。CT-1基因定位于1p21-p13。人CT-1蛋白含有201个氨基酸，与203个氨基酸的小鼠CT-1序列具有80%的氨基酸同源性；然而，与小鼠蛋白不同，人CT-1有2个而不是1个cys，并且没有N-糖基化位点。尽管缺乏信号序列，分泌型CT-1和小鼠CT-1在细胞培养中诱导心肌细胞肥大，并与小鼠和人类LIFR结合，但不与OSMR结合。此外，在心脏、骨骼肌、前列腺和卵巢中高水平检测到1.7kb的CT-1转录本。在肺、肾、胰腺、胸腺、睾丸和小肠中检测到低水平表达，在脑、胎盘、脾脏、结肠和外周血白细胞中检测到少量或无表达。在胎儿肺和肾脏中也有强表达。</w:t>
      </w:r>
    </w:p>
    <w:p w14:paraId="55148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BCA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4D3F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AFBF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0C5B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3342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CC2B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E8C8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59D1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E4A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14EB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BC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C0C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D9D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3E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C7E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573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B1D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DB3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EC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D38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111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E4A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82D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26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94A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DEF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51A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8C2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24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D4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124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2EA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449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337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5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87C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15F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F9F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AC5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F4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8B6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48B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FD4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C03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A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8AC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EB23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C43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5A0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292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7E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587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EB5A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513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BC7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C6D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B1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28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499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AFA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D0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A1A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BF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D84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F19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61E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C9E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B5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EFE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3F6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661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8A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22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CF64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D4B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5D1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2F6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F92F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D376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FCA3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1488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AD22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B2BC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34E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E100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76E0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112A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631F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8FD7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7851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BCDF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A6D3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6239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5C75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ED0A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BF0B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B33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28ED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634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29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A9B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6A0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1F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812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B7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21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8C06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622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0D9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342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F42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E29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412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4E24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B1DD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350A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166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59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30C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8F9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265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C45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BDF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8D4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824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5C5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783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D396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57E4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D745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E7C3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22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651F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8EDD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0007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264A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3C4A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681E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537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1517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EC3D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B39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F10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E86C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CCEF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BEEB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5B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894D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F691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49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393F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CFBF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23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61C9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A288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A1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F8F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9F22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E3E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550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402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C37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FC6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4B9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FDB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50B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53E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2C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4E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02F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C5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67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A5B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6F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57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861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3B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DC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5FF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87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42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645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66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EB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CDA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E4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34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973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97AF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C3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BD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97C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88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E7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8C4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E6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29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584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C6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FF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B8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69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73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443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32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E7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F31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FD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7E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A9B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DA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49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0D9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CD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58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73C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7A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ED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C43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D6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A7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16E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EC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A0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AA2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3E86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6B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909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30E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35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F90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79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DC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1B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D6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81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C2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468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DC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A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8AB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3A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480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225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F95E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8A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7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0C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D4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3F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A4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26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2A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C64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08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AA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C6C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7D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07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16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E3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0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B50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3A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2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61F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EC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AB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7B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CA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1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9A3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67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E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99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B2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0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2F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58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9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E70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6E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3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D1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4B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B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C59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E81D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65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7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F5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CB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B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FA5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C4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FF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95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B3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3E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A9B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C6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0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8B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AC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1E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AC4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EB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E2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873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59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94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18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BB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C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0D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EE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F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97E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11A7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A01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47E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602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EA4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CEA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3C7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CDA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781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A6C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4FC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8B3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D71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DD6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C27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69A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C19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D21EE9">
      <w:pPr>
        <w:rPr>
          <w:rFonts w:hint="default" w:ascii="Times New Roman" w:hAnsi="Times New Roman" w:cs="Times New Roman"/>
          <w:sz w:val="22"/>
          <w:szCs w:val="22"/>
        </w:rPr>
      </w:pPr>
    </w:p>
    <w:p w14:paraId="69202C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1386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CT-1/Cardiotrophin-1 Elisa Kit</w:t>
      </w:r>
    </w:p>
    <w:p w14:paraId="13B1D1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8777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476F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96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4035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C4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932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744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78E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C63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04F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017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D7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530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FA89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9BAA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3D78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9DB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5155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BB42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FEC4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1582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A57B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CBA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CCF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5CC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190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D42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Cardiotrophin-1(CT-1) is a member of the family of cytokines that includes leukemia inhibitory factor(LIF), ciliary neurotrophic factor(CNTF), oncostatin M(OSM), interleukin-6(IL6), and interleukin-11(IL11). And the CT-1 gene is mapped to 1p21-p13. The human CT-1 protein contains 201 amino acids and shares 80% amino acid identity with the 203-amino acid mouse CT-1 sequence; however, unlike the mouse protein, human CT-1 has 2 rather than 1 cys and has no N-glycosylation site. Despite lacking a signal sequence, secreted CT-1 and mouse CT-1 induce cardiac myocyte hypertrophy in cell culture and bind to both mouse and human LIFR but not to OSMR. Furthermore, A 1.7-kb CT-1 transcript was detected at high levels in heart, skeletal muscle, prostate, and ovary. Low levels were detected in lung, kidney, pancreas, thymus, testis, and small intestine, with little or no expression detected in brain, placenta, spleen, colon, and peripheral blood leukocytes. And it was also observed strong expression in fetal lung and kidney.</w:t>
      </w:r>
    </w:p>
    <w:p w14:paraId="5CB424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997A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F776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7A7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426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0F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955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3F4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2CF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3C9AB1">
      <w:pPr>
        <w:rPr>
          <w:rFonts w:hint="default" w:ascii="Times New Roman" w:hAnsi="Times New Roman" w:cs="Times New Roman"/>
          <w:b/>
          <w:bCs/>
          <w:sz w:val="28"/>
          <w:szCs w:val="28"/>
        </w:rPr>
      </w:pPr>
    </w:p>
    <w:p w14:paraId="5B286BE7">
      <w:pPr>
        <w:rPr>
          <w:rFonts w:hint="default" w:ascii="Times New Roman" w:hAnsi="Times New Roman" w:cs="Times New Roman"/>
          <w:b/>
          <w:bCs/>
          <w:sz w:val="28"/>
          <w:szCs w:val="28"/>
        </w:rPr>
      </w:pPr>
    </w:p>
    <w:p w14:paraId="22B963DB">
      <w:pPr>
        <w:rPr>
          <w:rFonts w:hint="default" w:ascii="Times New Roman" w:hAnsi="Times New Roman" w:cs="Times New Roman"/>
          <w:b/>
          <w:bCs/>
          <w:sz w:val="28"/>
          <w:szCs w:val="28"/>
        </w:rPr>
      </w:pPr>
    </w:p>
    <w:p w14:paraId="62458876">
      <w:pPr>
        <w:rPr>
          <w:rFonts w:hint="default" w:ascii="Times New Roman" w:hAnsi="Times New Roman" w:cs="Times New Roman"/>
          <w:b/>
          <w:bCs/>
          <w:sz w:val="28"/>
          <w:szCs w:val="28"/>
        </w:rPr>
      </w:pPr>
    </w:p>
    <w:p w14:paraId="0A9CDE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02C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F621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A9C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3B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85FF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FC2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E8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FE9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891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805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84F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0C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3C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2A7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51A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FAE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EF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87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ED5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BF5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D52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23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65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A29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902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D1B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86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28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23DC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F755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9CC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72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3D5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028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B7E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B54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D4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AE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A3A6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E4A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E9E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A4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5B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ABD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487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E4D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77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BB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AF3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5A8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9C4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0D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7D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159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1A6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C91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7A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56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7E7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5E2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D08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9C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96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1A3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114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D69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12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F61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9C6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334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4014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D61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097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323B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0EEC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FF5C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EFF4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ACB4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1D21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D2CC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C866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7216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06EC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E9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9A2B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584E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46C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D58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824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5CC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73E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3AA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2B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822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EE5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9B1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B89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9E1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DB7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C4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C6B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B3E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029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C4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AF3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056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EE0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DBF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328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6AF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144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A7B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D7E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C62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15C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F02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3EF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E34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AB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112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60A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58C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365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ABF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D51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652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235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DDA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0E6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90D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450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05A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1F5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CB78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0E0D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3BE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1347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C3E8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491B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06FC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AF6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9DC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6C8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E8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60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0E5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9EE5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49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584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12EF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6C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28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606D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F1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F189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76D9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558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F3A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2CB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0F4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F61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BF5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370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8AB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F52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9547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E1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BC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D7B2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EA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B0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E1D2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8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5EA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86E9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3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46C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1589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E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B8B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D6DC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37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04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9E0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A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A58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85E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CA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46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4B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40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D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10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B5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08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CA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5A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1CD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FA8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F6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67C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DB5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74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D4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73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53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A7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29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10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50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696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4F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3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7F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7D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1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01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0C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6B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C4A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90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69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B2A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6F6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A1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FB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73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5E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11D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0C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9D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01C2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E29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2B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D3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1FB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FD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08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60A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E8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043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515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DC0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6E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A0F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A8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C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B2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F3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2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EA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D58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8E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396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FE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F2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5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C6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E1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0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04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1F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2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2E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20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8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32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5E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DA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A18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7B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3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F4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09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C8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A1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59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0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AA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36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32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B6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2B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D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82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175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00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0B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26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03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98FC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FBE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3D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61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8D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33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43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F3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E9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133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C83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FC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D01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28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82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2C62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365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74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09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E7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D2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F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D5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14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C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49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D97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730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3CF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0A8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58A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B7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0CE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55F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F20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518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9AB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E56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4B7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3E2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5AB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2E6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571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9E6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E5E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5E5E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F21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A18100">
    <w:pPr>
      <w:pStyle w:val="6"/>
      <w:jc w:val="both"/>
    </w:pPr>
  </w:p>
  <w:p w14:paraId="169B59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BAC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4E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5026F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9005</Words>
  <Characters>19176</Characters>
  <Lines>251</Lines>
  <Paragraphs>70</Paragraphs>
  <TotalTime>0</TotalTime>
  <ScaleCrop>false</ScaleCrop>
  <LinksUpToDate>false</LinksUpToDate>
  <CharactersWithSpaces>21315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2026-03-19T03:19:03Z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