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新型CXC趋化因子配体16（CXCL16）在APCs表面作为跨膜粘附分子发挥作用，并作为活化T细胞的可溶性趋化剂发挥作用。CXCL16的表达由炎性细胞因子IFN-γ和TNF-α诱导。人类CXCL16基因位于17号染色体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CXCL16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