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9A0ADE">
      <w:pPr>
        <w:pStyle w:val="2"/>
        <w:bidi w:val="0"/>
        <w:jc w:val="center"/>
        <w:rPr>
          <w:rFonts w:hint="default" w:ascii="Times New Roman" w:hAnsi="Times New Roman" w:cs="Times New Roman"/>
          <w:b/>
          <w:bCs w:val="0"/>
          <w:sz w:val="36"/>
          <w:szCs w:val="36"/>
        </w:rPr>
      </w:pPr>
      <w:r>
        <w:rPr>
          <w:rFonts w:hint="eastAsia"/>
          <w:b/>
          <w:bCs/>
          <w:sz w:val="36"/>
          <w:szCs w:val="36"/>
        </w:rPr>
        <w:t>Porcine IL-12p70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E287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3.125–200pg/ml</w:t>
      </w:r>
    </w:p>
    <w:p w14:paraId="293F04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＜0.57pg/ml</w:t>
      </w:r>
    </w:p>
    <w:p w14:paraId="5D5102D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E747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EFAB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D4C6B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5F3E7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645D8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E3158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CF133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433BD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1DC59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93D1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ADBC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5D7D4B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0FDDED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B8FE2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E367A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B0A9F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07CDC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747C0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2C273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2C264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E84BA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21F7D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67250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02254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1C0CDD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白细胞介素（IL）-12是一种70 KDa的细胞因子，由两个二硫键连接的蛋白质（p35和p40）组成，对启动有效的免疫反应至关重要。并且IL-12p70是p35和p40亚单位的异二聚体；它是抗原呈递细胞对抗原刺激作出反应时分泌的一种重要细胞因子。对IL-12细胞因子家族亚单位的基因表达分析表明，这两种菌株均诱导高水平的p40（与IL-12 p70和IL-23共有的蛋白链）以及p19，IL-23的一个亚单位。相反，只有ACT-18HS19感染诱导IL-12 p35的一致转录，IL-12 p70的一个亚单位。</w:t>
      </w:r>
    </w:p>
    <w:p w14:paraId="43D1A6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635911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855B9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4C38FA4">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166F1D5">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49D8FFC">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7FE5DF6">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E421CF8">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65D518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9A0341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2FA74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AE7A8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5F0C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6FB2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16EE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3D7A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08F32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2FE7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2EFEB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96291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3D36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37F7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D4599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879F5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47D9E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3EE6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49C1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9A47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18D4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CA6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6B65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624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44BD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E738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FDB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4C6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876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CD05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3B08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7E89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0BD4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88F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6973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F8CD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5C0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D1C2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719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61E1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0ED65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13013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CE4C9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18A74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F29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063E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F6521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9390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1389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564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033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3A9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7615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2490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161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9CF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A92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AD6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06CD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D9C8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7E0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4956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9250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FA0F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C218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CBF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71B6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965F66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E86A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CF0C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61161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FD77A0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C76F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4086C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0C223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40281F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65375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2D02D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8B8941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B0248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77896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5D1B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BBB6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F32CC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EF73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A9A7C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13926A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BB8F79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600479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0658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99EAC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C8044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A716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378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73C6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10F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6EF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2D44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8ED2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AF07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0E244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FBEF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B3E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B61C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EA84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C270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BFF9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57C6E4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D5280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5010A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22E02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92BF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B2BA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28EF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804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66FB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CB14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13E0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F1A4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707A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853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DE03BD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715D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19777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CCB8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522D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56834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FAD2A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A30BD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9FFBB1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F01B8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88463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C81C4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08AF2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DF7D4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E8BB6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6451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24F824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6504B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12E12A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E367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6C0264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99E581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06CC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6C664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372CE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6AD1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78420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03F66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828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BAF2F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05CEF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1339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155D3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8380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6959C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A8047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F472B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75381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FD9F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CF251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9EFE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7E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E9618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200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473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08CD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60D5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6FC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E6FE2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BE1A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2B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02A7F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D34D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E3F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19A47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3F6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E69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6D37E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8DC7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53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7FCA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FB5AE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7D9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D6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A206D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B1F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BB5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3C832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8AE9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F81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FC275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9E50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48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C4CA2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F0A7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5C0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09B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3AF7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D8C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E752A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5C3D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F2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C26B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4D74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96A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EFFF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9498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345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ECD00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02F0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0F6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F8EB6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2BC9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45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C8D6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11E3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117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A2096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C5076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FB7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7639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B58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CBA9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C2F0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83D6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4A3A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A56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6EE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B8B2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807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5B3A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240A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86D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4AFE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15AE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49D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E4D9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2D661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4B7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C3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A165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D07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F9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0C48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DFF3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FF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A03A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D879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10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3147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792F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71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73E5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7663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58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BCC9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02F5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D8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4C1A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8451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3B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2850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1266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99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0F3A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79EA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92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9820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37E5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0F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A3B5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DAF9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DF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7BD0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8B3A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14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6C60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4E4D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F4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D591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DEEB9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A0C0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04EAD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5C8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090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575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F69D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8392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0F5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190C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C490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14D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90DA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1812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23E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341A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C5A9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3EF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1653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C019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FED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BD94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AFA7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803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5AA8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1DDA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5CA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6D4C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FBE8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0D8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B35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826C3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192D1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CEE2B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F4DC9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F669C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7E809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C1F68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E545E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0C9E9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7AC7B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520D3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C39EB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6DDED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CD57D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4A442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B56DC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DFAA7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3E7C36E">
      <w:pPr>
        <w:rPr>
          <w:rFonts w:hint="default" w:ascii="Times New Roman" w:hAnsi="Times New Roman" w:cs="Times New Roman"/>
          <w:sz w:val="22"/>
          <w:szCs w:val="22"/>
        </w:rPr>
      </w:pPr>
    </w:p>
    <w:p w14:paraId="4711B05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EDBC30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IL-12p70 Elisa Kit</w:t>
      </w:r>
    </w:p>
    <w:p w14:paraId="229FE91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3.125–200pg/ml</w:t>
      </w:r>
    </w:p>
    <w:p w14:paraId="617E72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＜0.57pg/ml</w:t>
      </w:r>
    </w:p>
    <w:p w14:paraId="6E9D67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609B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29C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2FF9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257F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A2CE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5836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C2A6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B740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E31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CB19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7E1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78F77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44639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8EE6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3193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7CFD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CA1D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B665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BE686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5076B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C61B9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6669F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0090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A42B7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BA690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Interleukin(IL)-12 is a 70-KDa cytokine comprised of two disulfide-linked proteins(p35 and p40) and is essential for the initiation of effective immune response. And the IL-12p70 is a heterodimer of p35 and p40 subunits; it is an important cytokine secreted by antigen-presenting cells in response to antigenic stimulation.Gene expression analysis of the IL-12 cytokine family subunits revealed that both strains induced high levels of p40(protein chain communal to IL-12 p70 and IL-23) as well as p19, a subunit of IL-23. Conversely only ACT- 18HS19 infection induced consistent transcription of IL-12 p35, a subunit of IL-12 p70.The standard product used in this kit is recombinant human IL-12 p70 with the molecular mass of 75 KDa.</w:t>
      </w:r>
    </w:p>
    <w:p w14:paraId="42E103B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75DEE8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27AB6D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8E17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3BBA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B08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B192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CC58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114E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0502BEB">
      <w:pPr>
        <w:rPr>
          <w:rFonts w:hint="default" w:ascii="Times New Roman" w:hAnsi="Times New Roman" w:cs="Times New Roman"/>
          <w:b/>
          <w:bCs/>
          <w:sz w:val="28"/>
          <w:szCs w:val="28"/>
        </w:rPr>
      </w:pPr>
    </w:p>
    <w:p w14:paraId="700B383B">
      <w:pPr>
        <w:rPr>
          <w:rFonts w:hint="default" w:ascii="Times New Roman" w:hAnsi="Times New Roman" w:cs="Times New Roman"/>
          <w:b/>
          <w:bCs/>
          <w:sz w:val="28"/>
          <w:szCs w:val="28"/>
        </w:rPr>
      </w:pPr>
    </w:p>
    <w:p w14:paraId="085AEDCB">
      <w:pPr>
        <w:rPr>
          <w:rFonts w:hint="default" w:ascii="Times New Roman" w:hAnsi="Times New Roman" w:cs="Times New Roman"/>
          <w:b/>
          <w:bCs/>
          <w:sz w:val="28"/>
          <w:szCs w:val="28"/>
        </w:rPr>
      </w:pPr>
    </w:p>
    <w:p w14:paraId="3FBDEE98">
      <w:pPr>
        <w:rPr>
          <w:rFonts w:hint="default" w:ascii="Times New Roman" w:hAnsi="Times New Roman" w:cs="Times New Roman"/>
          <w:b/>
          <w:bCs/>
          <w:sz w:val="28"/>
          <w:szCs w:val="28"/>
        </w:rPr>
      </w:pPr>
    </w:p>
    <w:p w14:paraId="384B8AF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6DC3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610F6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7CA6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C7CD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BC032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347E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DBB6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8D02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8A84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E830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A5DA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B618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2C7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8F80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FF0A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1DAE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2137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32A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78CA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5716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E20A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FE88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96A6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F6103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E9F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C00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5C4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C2EF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35885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189C8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BAA9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C3A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0411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5F2B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768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A238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0E5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84B6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A5AE4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4849A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6BC5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7A5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CA8E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1BC8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F856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C6CB3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8715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E19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A73C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EA5D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CD6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1F6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BCB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21BC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489D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9DE80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D913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223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2806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C42C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E5F6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7744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F7D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A0CB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6493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E595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ADD2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3DD4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2B1C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8AD10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7ECD2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55F50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AB2F0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653B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E362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9B86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2F6D2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F395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E5537A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731C1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38F01A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A5EEC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80F26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E5B1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1BCE4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F22D1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B2698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376EF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6E48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EBA9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A061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6235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132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E32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EAC4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CA84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16B09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A93FF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6562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A423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3739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20FB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DE5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C860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5AF12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AB99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7D9CB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B36C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FF474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E0D7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7800D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2270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3DC65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4807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337E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A71C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FB2C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F5C2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426C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F832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499F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2B60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64D4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7F9C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B80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62C6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8B8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A129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6B26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867D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77EC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5C99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6A3D2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498EE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A5FF9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5B8F5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C3DF9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B651E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2BB3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C5E6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60BF4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BACE1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406F1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9EB6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DFCC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B185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63CA5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19DB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FDC6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9AC09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DF7A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6EAB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8FC71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38F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F78A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26768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0C9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F2E1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5E15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6C35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2F35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8F5A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02DCF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C4BC5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7C6FD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6969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308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569F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EB37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526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AE99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62415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3DC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6D7A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A763D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D34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0DF0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4AE6C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8F5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CA5C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54B72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10B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1C08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EEA64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E0B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7FC1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B8D85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D0A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D0A9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6352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E5F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13D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4A69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1A5A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5FC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94D7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EE06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003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6BF7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F63A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E4B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AA90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03C3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2C5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1FAB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1D69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728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7586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F0D5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8E1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BB50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F9AC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614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6DA9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0932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716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D219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EDBF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CED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1A7A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C665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DFF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C0ED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AEE4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7CD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8AF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39E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3E3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9E8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C557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B61D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1621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D682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4C54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1BDB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392D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DA44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E6C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AB5B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847A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65F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A1B9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67F76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BFD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703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963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805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89F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49F1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E386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FE6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0A6E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BBE5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312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9EDE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7D05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EB8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A003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D163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5DF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4FAE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F394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024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DA6D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8F33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BD8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676B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35F1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E72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18EB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9CCD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080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BF97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F5AB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6D9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C54F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516F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5AE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44D2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B2B4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D74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A694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B2B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9EB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C91B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C6B39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E695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5D82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3C3B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0A35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9AF71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B116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26E5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CA0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C12C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9E7D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A63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C0BD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C52D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CB39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4A3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050A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978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6D40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BFDC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17CE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3EF9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12BD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053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0C83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8F34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621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1B79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5C01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538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9D7A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4C8A8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A99C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D246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2DB8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C7C8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53F5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6D46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AF3D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4380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2AC2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B12D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FA8E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FC20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9675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C844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962A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86B5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EE73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653FD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7653FD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779F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623C44C">
    <w:pPr>
      <w:pStyle w:val="6"/>
      <w:jc w:val="both"/>
    </w:pPr>
  </w:p>
  <w:p w14:paraId="0FC2D21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D930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6E13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6042DA"/>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11199</Words>
  <Characters>31606</Characters>
  <Lines>251</Lines>
  <Paragraphs>70</Paragraphs>
  <TotalTime>0</TotalTime>
  <ScaleCrop>false</ScaleCrop>
  <LinksUpToDate>false</LinksUpToDate>
  <CharactersWithSpaces>35928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2026-03-19T05:22:05Z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